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FAE3" w14:textId="5D38AF4D" w:rsidR="009E3A5F" w:rsidRDefault="009E3A5F" w:rsidP="009E3A5F">
      <w:pPr>
        <w:jc w:val="center"/>
        <w:rPr>
          <w:rFonts w:ascii="Microsoft YaHei UI" w:eastAsia="Microsoft YaHei UI" w:hAnsi="Microsoft YaHei UI" w:cs="Microsoft JhengHei"/>
          <w:sz w:val="16"/>
          <w:szCs w:val="16"/>
        </w:rPr>
      </w:pPr>
      <w:r>
        <w:rPr>
          <w:rFonts w:ascii="Microsoft YaHei UI" w:eastAsia="Microsoft YaHei UI" w:hAnsi="Microsoft YaHei UI" w:cs="Microsoft JhengHei"/>
          <w:noProof/>
          <w:sz w:val="16"/>
          <w:szCs w:val="16"/>
        </w:rPr>
        <w:drawing>
          <wp:inline distT="0" distB="0" distL="0" distR="0" wp14:anchorId="59D38B4D" wp14:editId="23814066">
            <wp:extent cx="4598868" cy="8634714"/>
            <wp:effectExtent l="0" t="0" r="0" b="1905"/>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04778" cy="8645811"/>
                    </a:xfrm>
                    <a:prstGeom prst="rect">
                      <a:avLst/>
                    </a:prstGeom>
                  </pic:spPr>
                </pic:pic>
              </a:graphicData>
            </a:graphic>
          </wp:inline>
        </w:drawing>
      </w:r>
    </w:p>
    <w:p w14:paraId="2D8DC41B" w14:textId="77777777" w:rsidR="009E3A5F" w:rsidRDefault="009E3A5F" w:rsidP="0011433D">
      <w:pPr>
        <w:rPr>
          <w:rFonts w:ascii="Microsoft YaHei UI" w:eastAsia="Microsoft YaHei UI" w:hAnsi="Microsoft YaHei UI" w:cs="Microsoft JhengHei"/>
          <w:sz w:val="16"/>
          <w:szCs w:val="16"/>
        </w:rPr>
      </w:pPr>
    </w:p>
    <w:p w14:paraId="61EF0C3F" w14:textId="2AB5B7F6" w:rsidR="009E3A5F" w:rsidRDefault="009E3A5F" w:rsidP="0011433D">
      <w:pPr>
        <w:rPr>
          <w:rFonts w:ascii="Microsoft YaHei UI" w:eastAsia="Microsoft YaHei UI" w:hAnsi="Microsoft YaHei UI" w:cs="Microsoft JhengHei"/>
          <w:sz w:val="16"/>
          <w:szCs w:val="16"/>
        </w:rPr>
      </w:pPr>
      <w:r>
        <w:rPr>
          <w:rFonts w:ascii="Microsoft YaHei UI" w:eastAsia="Microsoft YaHei UI" w:hAnsi="Microsoft YaHei UI" w:cs="Microsoft JhengHei"/>
          <w:sz w:val="16"/>
          <w:szCs w:val="16"/>
        </w:rPr>
        <w:br w:type="page"/>
      </w:r>
    </w:p>
    <w:p w14:paraId="3E77C197" w14:textId="32A919CC" w:rsidR="00BC77C0" w:rsidRPr="00634DFF" w:rsidRDefault="00CA44EB" w:rsidP="0011433D">
      <w:pPr>
        <w:rPr>
          <w:rFonts w:ascii="Microsoft YaHei UI" w:eastAsia="Microsoft YaHei UI" w:hAnsi="Microsoft YaHei UI" w:cs="Microsoft JhengHei"/>
          <w:sz w:val="16"/>
          <w:szCs w:val="16"/>
        </w:rPr>
      </w:pPr>
      <w:r w:rsidRPr="00634DFF">
        <w:rPr>
          <w:rFonts w:ascii="Microsoft YaHei UI" w:eastAsia="Microsoft YaHei UI" w:hAnsi="Microsoft YaHei UI" w:cs="Microsoft JhengHei"/>
          <w:sz w:val="16"/>
          <w:szCs w:val="16"/>
        </w:rPr>
        <w:lastRenderedPageBreak/>
        <w:t>新</w:t>
      </w:r>
      <w:r w:rsidRPr="00634DFF">
        <w:rPr>
          <w:rFonts w:ascii="Microsoft YaHei UI" w:eastAsia="Microsoft YaHei UI" w:hAnsi="Microsoft YaHei UI" w:cs="Microsoft JhengHei" w:hint="eastAsia"/>
          <w:sz w:val="16"/>
          <w:szCs w:val="16"/>
        </w:rPr>
        <w:t>闻</w:t>
      </w:r>
      <w:r w:rsidRPr="00634DFF">
        <w:rPr>
          <w:rFonts w:ascii="Microsoft YaHei UI" w:eastAsia="Microsoft YaHei UI" w:hAnsi="Microsoft YaHei UI" w:cs="Microsoft JhengHei"/>
          <w:sz w:val="16"/>
          <w:szCs w:val="16"/>
        </w:rPr>
        <w:t>稿</w:t>
      </w:r>
    </w:p>
    <w:p w14:paraId="134A8185" w14:textId="77777777" w:rsidR="00BC77C0" w:rsidRPr="00634DFF" w:rsidRDefault="00CA44EB" w:rsidP="0011433D">
      <w:pPr>
        <w:rPr>
          <w:rFonts w:ascii="Microsoft YaHei UI" w:eastAsia="Microsoft YaHei UI" w:hAnsi="Microsoft YaHei UI" w:cs="Microsoft JhengHei"/>
          <w:sz w:val="16"/>
          <w:szCs w:val="16"/>
        </w:rPr>
      </w:pPr>
      <w:r w:rsidRPr="00634DFF">
        <w:rPr>
          <w:rFonts w:ascii="Microsoft YaHei UI" w:eastAsia="Microsoft YaHei UI" w:hAnsi="Microsoft YaHei UI" w:cs="Microsoft JhengHei" w:hint="eastAsia"/>
          <w:sz w:val="16"/>
          <w:szCs w:val="16"/>
        </w:rPr>
        <w:t>供即时发布</w:t>
      </w:r>
    </w:p>
    <w:p w14:paraId="2C577F9E" w14:textId="77777777" w:rsidR="00BC77C0" w:rsidRPr="00634DFF" w:rsidRDefault="00BC77C0">
      <w:pPr>
        <w:spacing w:line="360" w:lineRule="atLeast"/>
        <w:jc w:val="both"/>
        <w:rPr>
          <w:rFonts w:ascii="Microsoft YaHei UI" w:eastAsia="Microsoft YaHei UI" w:hAnsi="Microsoft YaHei UI"/>
        </w:rPr>
      </w:pPr>
    </w:p>
    <w:p w14:paraId="33C7A1FF" w14:textId="77777777" w:rsidR="00BC77C0" w:rsidRPr="0037082F" w:rsidRDefault="00CA44EB" w:rsidP="0011433D">
      <w:pPr>
        <w:spacing w:line="276" w:lineRule="auto"/>
        <w:jc w:val="center"/>
        <w:rPr>
          <w:rFonts w:ascii="Microsoft YaHei UI" w:eastAsia="Microsoft YaHei UI" w:hAnsi="Microsoft YaHei UI" w:cs="Microsoft JhengHei"/>
          <w:b/>
          <w:bCs/>
        </w:rPr>
      </w:pPr>
      <w:r w:rsidRPr="0037082F">
        <w:rPr>
          <w:rFonts w:ascii="Microsoft YaHei UI" w:eastAsia="Microsoft YaHei UI" w:hAnsi="Microsoft YaHei UI" w:cs="Microsoft JhengHei" w:hint="eastAsia"/>
          <w:b/>
          <w:bCs/>
        </w:rPr>
        <w:t>西岸美术馆与蓬皮杜中心五年展陈合作项目呈献</w:t>
      </w:r>
    </w:p>
    <w:p w14:paraId="7B94A2EB" w14:textId="77777777" w:rsidR="004A0904" w:rsidRPr="00353659" w:rsidRDefault="004A0904" w:rsidP="004A0904">
      <w:pPr>
        <w:spacing w:line="276" w:lineRule="auto"/>
        <w:jc w:val="center"/>
        <w:rPr>
          <w:rFonts w:ascii="Microsoft YaHei UI" w:eastAsia="Microsoft YaHei UI" w:hAnsi="Microsoft YaHei UI" w:cs="Microsoft JhengHei"/>
          <w:b/>
          <w:bCs/>
          <w:sz w:val="28"/>
          <w:szCs w:val="28"/>
        </w:rPr>
      </w:pPr>
      <w:r w:rsidRPr="00353659">
        <w:rPr>
          <w:rFonts w:ascii="Microsoft YaHei UI" w:eastAsia="Microsoft YaHei UI" w:hAnsi="Microsoft YaHei UI" w:cs="Microsoft JhengHei" w:hint="eastAsia"/>
          <w:b/>
          <w:bCs/>
          <w:sz w:val="28"/>
          <w:szCs w:val="28"/>
        </w:rPr>
        <w:t>她们与抽象</w:t>
      </w:r>
    </w:p>
    <w:p w14:paraId="103B0C2F" w14:textId="5FD2F5E4" w:rsidR="004A0904" w:rsidRPr="0037082F" w:rsidRDefault="004A0904" w:rsidP="004A0904">
      <w:pPr>
        <w:spacing w:line="276" w:lineRule="auto"/>
        <w:jc w:val="center"/>
        <w:rPr>
          <w:rFonts w:ascii="Microsoft YaHei UI" w:eastAsia="Microsoft YaHei UI" w:hAnsi="Microsoft YaHei UI" w:cs="Microsoft JhengHei"/>
          <w:sz w:val="20"/>
          <w:szCs w:val="20"/>
        </w:rPr>
      </w:pPr>
      <w:r w:rsidRPr="005E2AAD">
        <w:rPr>
          <w:rFonts w:ascii="Microsoft YaHei UI" w:eastAsia="Microsoft YaHei UI" w:hAnsi="Microsoft YaHei UI" w:cs="Microsoft JhengHei"/>
          <w:sz w:val="20"/>
          <w:szCs w:val="20"/>
        </w:rPr>
        <w:t>2022</w:t>
      </w:r>
      <w:r w:rsidRPr="005E2AAD">
        <w:rPr>
          <w:rFonts w:ascii="Microsoft YaHei UI" w:eastAsia="Microsoft YaHei UI" w:hAnsi="Microsoft YaHei UI" w:cs="Microsoft JhengHei" w:hint="eastAsia"/>
          <w:sz w:val="20"/>
          <w:szCs w:val="20"/>
        </w:rPr>
        <w:t>年</w:t>
      </w:r>
      <w:r w:rsidR="005E2AAD" w:rsidRPr="005E2AAD">
        <w:rPr>
          <w:rFonts w:ascii="Microsoft YaHei UI" w:eastAsia="Microsoft YaHei UI" w:hAnsi="Microsoft YaHei UI" w:cs="Microsoft JhengHei"/>
          <w:sz w:val="20"/>
          <w:szCs w:val="20"/>
        </w:rPr>
        <w:t>11</w:t>
      </w:r>
      <w:r w:rsidRPr="005E2AAD">
        <w:rPr>
          <w:rFonts w:ascii="Microsoft YaHei UI" w:eastAsia="Microsoft YaHei UI" w:hAnsi="Microsoft YaHei UI" w:cs="Microsoft JhengHei" w:hint="eastAsia"/>
          <w:sz w:val="20"/>
          <w:szCs w:val="20"/>
        </w:rPr>
        <w:t>月</w:t>
      </w:r>
      <w:r w:rsidR="005E2AAD" w:rsidRPr="005E2AAD">
        <w:rPr>
          <w:rFonts w:ascii="Microsoft YaHei UI" w:eastAsia="Microsoft YaHei UI" w:hAnsi="Microsoft YaHei UI" w:cs="Microsoft JhengHei"/>
          <w:sz w:val="20"/>
          <w:szCs w:val="20"/>
        </w:rPr>
        <w:t>11</w:t>
      </w:r>
      <w:r w:rsidRPr="005E2AAD">
        <w:rPr>
          <w:rFonts w:ascii="Microsoft YaHei UI" w:eastAsia="Microsoft YaHei UI" w:hAnsi="Microsoft YaHei UI" w:cs="Microsoft JhengHei" w:hint="eastAsia"/>
          <w:sz w:val="20"/>
          <w:szCs w:val="20"/>
        </w:rPr>
        <w:t>日</w:t>
      </w:r>
      <w:r w:rsidR="00513DB7" w:rsidRPr="005E2AAD">
        <w:rPr>
          <w:rFonts w:ascii="Microsoft YaHei UI" w:eastAsia="Microsoft YaHei UI" w:hAnsi="Microsoft YaHei UI" w:cs="Microsoft JhengHei"/>
          <w:sz w:val="20"/>
          <w:szCs w:val="20"/>
        </w:rPr>
        <w:t xml:space="preserve"> </w:t>
      </w:r>
      <w:r w:rsidRPr="005E2AAD">
        <w:rPr>
          <w:rFonts w:ascii="Microsoft YaHei UI" w:eastAsia="Microsoft YaHei UI" w:hAnsi="Microsoft YaHei UI" w:cs="Microsoft JhengHei"/>
          <w:sz w:val="20"/>
          <w:szCs w:val="20"/>
        </w:rPr>
        <w:t>- 202</w:t>
      </w:r>
      <w:r w:rsidR="005E2AAD" w:rsidRPr="005E2AAD">
        <w:rPr>
          <w:rFonts w:ascii="Microsoft YaHei UI" w:eastAsia="Microsoft YaHei UI" w:hAnsi="Microsoft YaHei UI" w:cs="Microsoft JhengHei"/>
          <w:sz w:val="20"/>
          <w:szCs w:val="20"/>
        </w:rPr>
        <w:t>3</w:t>
      </w:r>
      <w:r w:rsidRPr="005E2AAD">
        <w:rPr>
          <w:rFonts w:ascii="Microsoft YaHei UI" w:eastAsia="Microsoft YaHei UI" w:hAnsi="Microsoft YaHei UI" w:cs="Microsoft JhengHei" w:hint="eastAsia"/>
          <w:sz w:val="20"/>
          <w:szCs w:val="20"/>
        </w:rPr>
        <w:t>年</w:t>
      </w:r>
      <w:r w:rsidR="005E2AAD" w:rsidRPr="005E2AAD">
        <w:rPr>
          <w:rFonts w:ascii="Microsoft YaHei UI" w:eastAsia="Microsoft YaHei UI" w:hAnsi="Microsoft YaHei UI" w:cs="Microsoft JhengHei"/>
          <w:sz w:val="20"/>
          <w:szCs w:val="20"/>
        </w:rPr>
        <w:t>3</w:t>
      </w:r>
      <w:r w:rsidRPr="005E2AAD">
        <w:rPr>
          <w:rFonts w:ascii="Microsoft YaHei UI" w:eastAsia="Microsoft YaHei UI" w:hAnsi="Microsoft YaHei UI" w:cs="Microsoft JhengHei" w:hint="eastAsia"/>
          <w:sz w:val="20"/>
          <w:szCs w:val="20"/>
        </w:rPr>
        <w:t>月</w:t>
      </w:r>
      <w:r w:rsidR="005E2AAD" w:rsidRPr="005E2AAD">
        <w:rPr>
          <w:rFonts w:ascii="Microsoft YaHei UI" w:eastAsia="Microsoft YaHei UI" w:hAnsi="Microsoft YaHei UI" w:cs="Microsoft JhengHei"/>
          <w:sz w:val="20"/>
          <w:szCs w:val="20"/>
        </w:rPr>
        <w:t>8</w:t>
      </w:r>
      <w:r w:rsidRPr="005E2AAD">
        <w:rPr>
          <w:rFonts w:ascii="Microsoft YaHei UI" w:eastAsia="Microsoft YaHei UI" w:hAnsi="Microsoft YaHei UI" w:cs="Microsoft JhengHei" w:hint="eastAsia"/>
          <w:sz w:val="20"/>
          <w:szCs w:val="20"/>
        </w:rPr>
        <w:t>日</w:t>
      </w:r>
    </w:p>
    <w:p w14:paraId="444F0F76" w14:textId="3662A605" w:rsidR="004A0904" w:rsidRDefault="004A0904" w:rsidP="004A0904">
      <w:pPr>
        <w:spacing w:line="276" w:lineRule="auto"/>
        <w:jc w:val="center"/>
        <w:rPr>
          <w:rFonts w:ascii="Microsoft YaHei UI" w:eastAsia="Microsoft YaHei UI" w:hAnsi="Microsoft YaHei UI" w:cs="Microsoft JhengHei"/>
          <w:sz w:val="20"/>
          <w:szCs w:val="20"/>
        </w:rPr>
      </w:pPr>
      <w:r w:rsidRPr="0037082F">
        <w:rPr>
          <w:rFonts w:ascii="Microsoft YaHei UI" w:eastAsia="Microsoft YaHei UI" w:hAnsi="Microsoft YaHei UI" w:cs="Microsoft JhengHei" w:hint="eastAsia"/>
          <w:sz w:val="20"/>
          <w:szCs w:val="20"/>
        </w:rPr>
        <w:t xml:space="preserve">西岸美术馆 </w:t>
      </w:r>
      <w:r w:rsidRPr="0037082F">
        <w:rPr>
          <w:rFonts w:ascii="Microsoft YaHei UI" w:eastAsia="Microsoft YaHei UI" w:hAnsi="Microsoft YaHei UI" w:cs="Microsoft JhengHei"/>
          <w:sz w:val="20"/>
          <w:szCs w:val="20"/>
        </w:rPr>
        <w:t xml:space="preserve">| </w:t>
      </w:r>
      <w:r w:rsidRPr="0037082F">
        <w:rPr>
          <w:rFonts w:ascii="Microsoft YaHei UI" w:eastAsia="Microsoft YaHei UI" w:hAnsi="Microsoft YaHei UI" w:cs="Microsoft JhengHei" w:hint="eastAsia"/>
          <w:sz w:val="20"/>
          <w:szCs w:val="20"/>
        </w:rPr>
        <w:t>展厅3</w:t>
      </w:r>
    </w:p>
    <w:p w14:paraId="38FAC1BE" w14:textId="77777777" w:rsidR="001018AF" w:rsidRDefault="001018AF" w:rsidP="004A0904">
      <w:pPr>
        <w:spacing w:line="276" w:lineRule="auto"/>
        <w:jc w:val="center"/>
        <w:rPr>
          <w:rFonts w:ascii="Microsoft YaHei UI" w:eastAsia="Microsoft YaHei UI" w:hAnsi="Microsoft YaHei UI" w:cs="Microsoft JhengHei"/>
        </w:rPr>
      </w:pPr>
    </w:p>
    <w:p w14:paraId="6EA6007C" w14:textId="716D8DE7" w:rsidR="005D1118" w:rsidRDefault="005D1118" w:rsidP="00C40608">
      <w:pPr>
        <w:spacing w:line="276" w:lineRule="auto"/>
        <w:jc w:val="center"/>
        <w:rPr>
          <w:rFonts w:ascii="Microsoft YaHei UI" w:eastAsia="Microsoft YaHei UI" w:hAnsi="Microsoft YaHei UI" w:cs="Microsoft JhengHei"/>
        </w:rPr>
      </w:pPr>
      <w:r w:rsidRPr="005D1118">
        <w:rPr>
          <w:rFonts w:ascii="Microsoft YaHei UI" w:eastAsia="Microsoft YaHei UI" w:hAnsi="Microsoft YaHei UI" w:cs="Microsoft JhengHei"/>
        </w:rPr>
        <w:t>“</w:t>
      </w:r>
      <w:r w:rsidRPr="005D1118">
        <w:rPr>
          <w:rFonts w:ascii="Microsoft YaHei UI" w:eastAsia="Microsoft YaHei UI" w:hAnsi="Microsoft YaHei UI" w:cs="Microsoft JhengHei" w:hint="eastAsia"/>
        </w:rPr>
        <w:t>她们”如何造就抽象</w:t>
      </w:r>
      <w:r>
        <w:rPr>
          <w:rFonts w:ascii="Microsoft YaHei UI" w:eastAsia="Microsoft YaHei UI" w:hAnsi="Microsoft YaHei UI" w:cs="Microsoft JhengHei" w:hint="eastAsia"/>
        </w:rPr>
        <w:t>?</w:t>
      </w:r>
    </w:p>
    <w:p w14:paraId="3A1C75D0" w14:textId="0EF9F185" w:rsidR="00C40608" w:rsidRPr="00C40608" w:rsidRDefault="00C40608" w:rsidP="00C40608">
      <w:pPr>
        <w:spacing w:line="276" w:lineRule="auto"/>
        <w:jc w:val="center"/>
        <w:rPr>
          <w:rFonts w:ascii="Microsoft YaHei UI" w:eastAsia="Microsoft YaHei UI" w:hAnsi="Microsoft YaHei UI" w:cs="Microsoft JhengHei"/>
        </w:rPr>
      </w:pPr>
      <w:r w:rsidRPr="00C40608">
        <w:rPr>
          <w:rFonts w:ascii="Microsoft YaHei UI" w:eastAsia="Microsoft YaHei UI" w:hAnsi="Microsoft YaHei UI" w:cs="Microsoft JhengHei" w:hint="eastAsia"/>
        </w:rPr>
        <w:t>国内首个聚焦女性抽象艺术家群体专题展</w:t>
      </w:r>
    </w:p>
    <w:p w14:paraId="6476ABC1" w14:textId="77777777" w:rsidR="00EA3373" w:rsidRDefault="008215A3" w:rsidP="00EA3373">
      <w:pPr>
        <w:spacing w:line="276" w:lineRule="auto"/>
        <w:jc w:val="center"/>
        <w:rPr>
          <w:rFonts w:ascii="Microsoft YaHei UI" w:eastAsia="Microsoft YaHei UI" w:hAnsi="Microsoft YaHei UI" w:cs="Microsoft JhengHei"/>
        </w:rPr>
      </w:pPr>
      <w:r>
        <w:rPr>
          <w:rFonts w:ascii="Microsoft YaHei UI" w:eastAsia="Microsoft YaHei UI" w:hAnsi="Microsoft YaHei UI" w:cs="Microsoft JhengHei" w:hint="eastAsia"/>
        </w:rPr>
        <w:t>重</w:t>
      </w:r>
      <w:r w:rsidR="00D34698">
        <w:rPr>
          <w:rFonts w:ascii="Microsoft YaHei UI" w:eastAsia="Microsoft YaHei UI" w:hAnsi="Microsoft YaHei UI" w:cs="Microsoft JhengHei" w:hint="eastAsia"/>
        </w:rPr>
        <w:t>访</w:t>
      </w:r>
      <w:r w:rsidR="005E19D7">
        <w:rPr>
          <w:rFonts w:ascii="Microsoft YaHei UI" w:eastAsia="Microsoft YaHei UI" w:hAnsi="Microsoft YaHei UI" w:cs="Microsoft JhengHei" w:hint="eastAsia"/>
        </w:rPr>
        <w:t>“她们”与</w:t>
      </w:r>
      <w:r w:rsidR="0037082F" w:rsidRPr="00AB643C">
        <w:rPr>
          <w:rFonts w:ascii="Microsoft YaHei UI" w:eastAsia="Microsoft YaHei UI" w:hAnsi="Microsoft YaHei UI" w:cs="Microsoft JhengHei" w:hint="eastAsia"/>
        </w:rPr>
        <w:t>抽象艺术历史的高光时刻</w:t>
      </w:r>
    </w:p>
    <w:p w14:paraId="3F85B09F" w14:textId="77777777" w:rsidR="00EA3373" w:rsidRDefault="00EA3373" w:rsidP="00EA3373">
      <w:pPr>
        <w:spacing w:line="276" w:lineRule="auto"/>
        <w:jc w:val="center"/>
        <w:rPr>
          <w:rFonts w:ascii="Microsoft YaHei UI" w:eastAsia="Microsoft YaHei UI" w:hAnsi="Microsoft YaHei UI" w:cs="Microsoft JhengHei"/>
        </w:rPr>
      </w:pPr>
    </w:p>
    <w:p w14:paraId="79E57F36" w14:textId="7EC5BA1B" w:rsidR="00EA3373" w:rsidRDefault="00DA2E95" w:rsidP="00D61C31">
      <w:pPr>
        <w:spacing w:line="400" w:lineRule="atLeast"/>
        <w:jc w:val="both"/>
        <w:rPr>
          <w:rFonts w:ascii="Microsoft YaHei UI" w:eastAsia="Microsoft YaHei UI" w:hAnsi="Microsoft YaHei UI" w:cs="Microsoft JhengHei"/>
        </w:rPr>
      </w:pPr>
      <w:r w:rsidRPr="00723E5E">
        <w:rPr>
          <w:rFonts w:ascii="Microsoft YaHei UI" w:eastAsia="Microsoft YaHei UI" w:hAnsi="Microsoft YaHei UI" w:cs="Microsoft JhengHei" w:hint="eastAsia"/>
          <w:sz w:val="22"/>
          <w:szCs w:val="22"/>
        </w:rPr>
        <w:t>西岸美术馆与蓬皮杜中心五年展陈合作项目将于</w:t>
      </w:r>
      <w:r w:rsidR="00134319" w:rsidRPr="00723E5E">
        <w:rPr>
          <w:rFonts w:ascii="Microsoft YaHei UI" w:eastAsia="Microsoft YaHei UI" w:hAnsi="Microsoft YaHei UI" w:cs="Microsoft JhengHei" w:hint="eastAsia"/>
          <w:sz w:val="22"/>
          <w:szCs w:val="22"/>
        </w:rPr>
        <w:t>2</w:t>
      </w:r>
      <w:r w:rsidR="00134319" w:rsidRPr="00723E5E">
        <w:rPr>
          <w:rFonts w:ascii="Microsoft YaHei UI" w:eastAsia="Microsoft YaHei UI" w:hAnsi="Microsoft YaHei UI" w:cs="Microsoft JhengHei"/>
          <w:sz w:val="22"/>
          <w:szCs w:val="22"/>
        </w:rPr>
        <w:t>02</w:t>
      </w:r>
      <w:r w:rsidR="00041D66" w:rsidRPr="00723E5E">
        <w:rPr>
          <w:rFonts w:ascii="Microsoft YaHei UI" w:eastAsia="Microsoft YaHei UI" w:hAnsi="Microsoft YaHei UI" w:cs="Microsoft JhengHei"/>
          <w:sz w:val="22"/>
          <w:szCs w:val="22"/>
        </w:rPr>
        <w:t>2</w:t>
      </w:r>
      <w:r w:rsidR="00134319" w:rsidRPr="00723E5E">
        <w:rPr>
          <w:rFonts w:ascii="Microsoft YaHei UI" w:eastAsia="Microsoft YaHei UI" w:hAnsi="Microsoft YaHei UI" w:cs="Microsoft JhengHei" w:hint="eastAsia"/>
          <w:sz w:val="22"/>
          <w:szCs w:val="22"/>
        </w:rPr>
        <w:t>年</w:t>
      </w:r>
      <w:r w:rsidR="005E2AAD">
        <w:rPr>
          <w:rFonts w:ascii="Microsoft YaHei UI" w:eastAsia="Microsoft YaHei UI" w:hAnsi="Microsoft YaHei UI" w:cs="Microsoft JhengHei"/>
          <w:sz w:val="22"/>
          <w:szCs w:val="22"/>
        </w:rPr>
        <w:t>11</w:t>
      </w:r>
      <w:r w:rsidR="00134319" w:rsidRPr="00723E5E">
        <w:rPr>
          <w:rFonts w:ascii="Microsoft YaHei UI" w:eastAsia="Microsoft YaHei UI" w:hAnsi="Microsoft YaHei UI" w:cs="Microsoft JhengHei" w:hint="eastAsia"/>
          <w:sz w:val="22"/>
          <w:szCs w:val="22"/>
        </w:rPr>
        <w:t>月</w:t>
      </w:r>
      <w:r w:rsidR="005E2AAD">
        <w:rPr>
          <w:rFonts w:ascii="Microsoft YaHei UI" w:eastAsia="Microsoft YaHei UI" w:hAnsi="Microsoft YaHei UI" w:cs="Microsoft JhengHei"/>
          <w:sz w:val="22"/>
          <w:szCs w:val="22"/>
        </w:rPr>
        <w:t>11</w:t>
      </w:r>
      <w:r w:rsidR="00134319" w:rsidRPr="00723E5E">
        <w:rPr>
          <w:rFonts w:ascii="Microsoft YaHei UI" w:eastAsia="Microsoft YaHei UI" w:hAnsi="Microsoft YaHei UI" w:cs="Microsoft JhengHei" w:hint="eastAsia"/>
          <w:sz w:val="22"/>
          <w:szCs w:val="22"/>
        </w:rPr>
        <w:t>日</w:t>
      </w:r>
      <w:r w:rsidR="00041D66" w:rsidRPr="00723E5E">
        <w:rPr>
          <w:rFonts w:ascii="Microsoft YaHei UI" w:eastAsia="Microsoft YaHei UI" w:hAnsi="Microsoft YaHei UI" w:cs="Microsoft JhengHei" w:hint="eastAsia"/>
          <w:sz w:val="22"/>
          <w:szCs w:val="22"/>
        </w:rPr>
        <w:t>推出</w:t>
      </w:r>
      <w:r w:rsidR="00D43AC0" w:rsidRPr="00723E5E">
        <w:rPr>
          <w:rFonts w:ascii="Microsoft YaHei UI" w:eastAsia="Microsoft YaHei UI" w:hAnsi="Microsoft YaHei UI" w:cs="Microsoft JhengHei" w:hint="eastAsia"/>
          <w:sz w:val="22"/>
          <w:szCs w:val="22"/>
        </w:rPr>
        <w:t>重磅</w:t>
      </w:r>
      <w:r w:rsidR="00041D66" w:rsidRPr="00723E5E">
        <w:rPr>
          <w:rFonts w:ascii="Microsoft YaHei UI" w:eastAsia="Microsoft YaHei UI" w:hAnsi="Microsoft YaHei UI" w:cs="Microsoft JhengHei" w:hint="eastAsia"/>
          <w:sz w:val="22"/>
          <w:szCs w:val="22"/>
        </w:rPr>
        <w:t>特展</w:t>
      </w:r>
      <w:r w:rsidR="00EA0CD6" w:rsidRPr="00EA0CD6">
        <w:rPr>
          <w:rFonts w:ascii="Microsoft YaHei" w:eastAsia="Microsoft YaHei" w:hAnsi="Microsoft YaHei" w:cs="Microsoft YaHei" w:hint="eastAsia"/>
          <w:b/>
          <w:bCs/>
          <w:color w:val="000000"/>
          <w:sz w:val="22"/>
          <w:szCs w:val="22"/>
        </w:rPr>
        <w:t>“她们与抽象”</w:t>
      </w:r>
      <w:r w:rsidR="001018AF">
        <w:rPr>
          <w:rFonts w:ascii="Microsoft YaHei UI" w:eastAsia="Microsoft YaHei UI" w:hAnsi="Microsoft YaHei UI" w:cs="Microsoft JhengHei" w:hint="eastAsia"/>
          <w:b/>
          <w:bCs/>
          <w:sz w:val="22"/>
          <w:szCs w:val="22"/>
        </w:rPr>
        <w:t>。作为国内</w:t>
      </w:r>
      <w:r w:rsidR="003D4766" w:rsidRPr="00723E5E">
        <w:rPr>
          <w:rFonts w:ascii="Microsoft YaHei UI" w:eastAsia="Microsoft YaHei UI" w:hAnsi="Microsoft YaHei UI" w:cs="Microsoft JhengHei" w:hint="eastAsia"/>
          <w:b/>
          <w:bCs/>
          <w:sz w:val="22"/>
          <w:szCs w:val="22"/>
        </w:rPr>
        <w:t>首</w:t>
      </w:r>
      <w:r w:rsidR="001018AF">
        <w:rPr>
          <w:rFonts w:ascii="Microsoft YaHei UI" w:eastAsia="Microsoft YaHei UI" w:hAnsi="Microsoft YaHei UI" w:cs="Microsoft JhengHei" w:hint="eastAsia"/>
          <w:b/>
          <w:bCs/>
          <w:sz w:val="22"/>
          <w:szCs w:val="22"/>
        </w:rPr>
        <w:t>个</w:t>
      </w:r>
      <w:r w:rsidR="003D4766" w:rsidRPr="00723E5E">
        <w:rPr>
          <w:rFonts w:ascii="Microsoft YaHei UI" w:eastAsia="Microsoft YaHei UI" w:hAnsi="Microsoft YaHei UI" w:cs="Microsoft JhengHei" w:hint="eastAsia"/>
          <w:b/>
          <w:bCs/>
          <w:sz w:val="22"/>
          <w:szCs w:val="22"/>
        </w:rPr>
        <w:t>聚焦女性抽象艺术家</w:t>
      </w:r>
      <w:r w:rsidR="00FA1622">
        <w:rPr>
          <w:rFonts w:ascii="Microsoft YaHei UI" w:eastAsia="Microsoft YaHei UI" w:hAnsi="Microsoft YaHei UI" w:cs="Microsoft JhengHei" w:hint="eastAsia"/>
          <w:b/>
          <w:bCs/>
          <w:sz w:val="22"/>
          <w:szCs w:val="22"/>
        </w:rPr>
        <w:t>群体</w:t>
      </w:r>
      <w:r w:rsidR="001018AF">
        <w:rPr>
          <w:rFonts w:ascii="Microsoft YaHei UI" w:eastAsia="Microsoft YaHei UI" w:hAnsi="Microsoft YaHei UI" w:cs="Microsoft JhengHei" w:hint="eastAsia"/>
          <w:b/>
          <w:bCs/>
          <w:sz w:val="22"/>
          <w:szCs w:val="22"/>
        </w:rPr>
        <w:t>的专题展，</w:t>
      </w:r>
      <w:r w:rsidR="008351AE" w:rsidRPr="00723E5E">
        <w:rPr>
          <w:rFonts w:ascii="Microsoft YaHei UI" w:eastAsia="Microsoft YaHei UI" w:hAnsi="Microsoft YaHei UI" w:cs="Microsoft JhengHei" w:hint="eastAsia"/>
          <w:b/>
          <w:bCs/>
          <w:sz w:val="22"/>
          <w:szCs w:val="22"/>
        </w:rPr>
        <w:t>展览</w:t>
      </w:r>
      <w:r w:rsidR="000D1CAB" w:rsidRPr="00723E5E">
        <w:rPr>
          <w:rFonts w:ascii="Microsoft YaHei UI" w:eastAsia="Microsoft YaHei UI" w:hAnsi="Microsoft YaHei UI" w:cs="Microsoft JhengHei" w:hint="eastAsia"/>
          <w:b/>
          <w:bCs/>
          <w:sz w:val="22"/>
          <w:szCs w:val="22"/>
        </w:rPr>
        <w:t>将</w:t>
      </w:r>
      <w:r w:rsidR="003D4766" w:rsidRPr="00723E5E">
        <w:rPr>
          <w:rFonts w:ascii="Microsoft YaHei UI" w:eastAsia="Microsoft YaHei UI" w:hAnsi="Microsoft YaHei UI" w:cs="Microsoft JhengHei" w:hint="eastAsia"/>
          <w:b/>
          <w:bCs/>
          <w:sz w:val="22"/>
          <w:szCs w:val="22"/>
        </w:rPr>
        <w:t>追溯</w:t>
      </w:r>
      <w:r w:rsidR="00672384" w:rsidRPr="00723E5E">
        <w:rPr>
          <w:rFonts w:ascii="Microsoft YaHei UI" w:eastAsia="Microsoft YaHei UI" w:hAnsi="Microsoft YaHei UI" w:cs="Microsoft JhengHei" w:hint="eastAsia"/>
          <w:b/>
          <w:bCs/>
          <w:sz w:val="22"/>
          <w:szCs w:val="22"/>
        </w:rPr>
        <w:t>由</w:t>
      </w:r>
      <w:r w:rsidR="00F33933" w:rsidRPr="00723E5E">
        <w:rPr>
          <w:rFonts w:ascii="Microsoft YaHei UI" w:eastAsia="Microsoft YaHei UI" w:hAnsi="Microsoft YaHei UI" w:cs="Microsoft JhengHei" w:hint="eastAsia"/>
          <w:b/>
          <w:bCs/>
          <w:sz w:val="22"/>
          <w:szCs w:val="22"/>
        </w:rPr>
        <w:t>女性</w:t>
      </w:r>
      <w:r w:rsidR="000951D1" w:rsidRPr="00723E5E">
        <w:rPr>
          <w:rFonts w:ascii="Microsoft YaHei UI" w:eastAsia="Microsoft YaHei UI" w:hAnsi="Microsoft YaHei UI" w:cs="Microsoft JhengHei" w:hint="eastAsia"/>
          <w:b/>
          <w:bCs/>
          <w:sz w:val="22"/>
          <w:szCs w:val="22"/>
        </w:rPr>
        <w:t>艺术家</w:t>
      </w:r>
      <w:r w:rsidR="00672384" w:rsidRPr="00723E5E">
        <w:rPr>
          <w:rFonts w:ascii="Microsoft YaHei UI" w:eastAsia="Microsoft YaHei UI" w:hAnsi="Microsoft YaHei UI" w:cs="Microsoft JhengHei" w:hint="eastAsia"/>
          <w:b/>
          <w:bCs/>
          <w:sz w:val="22"/>
          <w:szCs w:val="22"/>
        </w:rPr>
        <w:t>视角</w:t>
      </w:r>
      <w:r w:rsidR="00ED0EC7" w:rsidRPr="00723E5E">
        <w:rPr>
          <w:rFonts w:ascii="Microsoft YaHei UI" w:eastAsia="Microsoft YaHei UI" w:hAnsi="Microsoft YaHei UI" w:cs="Microsoft JhengHei" w:hint="eastAsia"/>
          <w:b/>
          <w:bCs/>
          <w:sz w:val="22"/>
          <w:szCs w:val="22"/>
        </w:rPr>
        <w:t>书写</w:t>
      </w:r>
      <w:r w:rsidR="00672384" w:rsidRPr="00723E5E">
        <w:rPr>
          <w:rFonts w:ascii="Microsoft YaHei UI" w:eastAsia="Microsoft YaHei UI" w:hAnsi="Microsoft YaHei UI" w:cs="Microsoft JhengHei" w:hint="eastAsia"/>
          <w:b/>
          <w:bCs/>
          <w:sz w:val="22"/>
          <w:szCs w:val="22"/>
        </w:rPr>
        <w:t>的</w:t>
      </w:r>
      <w:r w:rsidR="00ED0EC7" w:rsidRPr="00723E5E">
        <w:rPr>
          <w:rFonts w:ascii="Microsoft YaHei UI" w:eastAsia="Microsoft YaHei UI" w:hAnsi="Microsoft YaHei UI" w:cs="Microsoft JhengHei" w:hint="eastAsia"/>
          <w:b/>
          <w:bCs/>
          <w:sz w:val="22"/>
          <w:szCs w:val="22"/>
        </w:rPr>
        <w:t>西方</w:t>
      </w:r>
      <w:r w:rsidR="00ED0EC7" w:rsidRPr="00723E5E">
        <w:rPr>
          <w:rFonts w:ascii="Microsoft YaHei UI" w:eastAsia="Microsoft YaHei UI" w:hAnsi="Microsoft YaHei UI" w:cs="Microsoft JhengHei"/>
          <w:b/>
          <w:bCs/>
          <w:sz w:val="22"/>
          <w:szCs w:val="22"/>
        </w:rPr>
        <w:t>20</w:t>
      </w:r>
      <w:r w:rsidR="00ED0EC7" w:rsidRPr="00723E5E">
        <w:rPr>
          <w:rFonts w:ascii="Microsoft YaHei UI" w:eastAsia="Microsoft YaHei UI" w:hAnsi="Microsoft YaHei UI" w:cs="Microsoft JhengHei" w:hint="eastAsia"/>
          <w:b/>
          <w:bCs/>
          <w:sz w:val="22"/>
          <w:szCs w:val="22"/>
        </w:rPr>
        <w:t>世纪抽象</w:t>
      </w:r>
      <w:r w:rsidR="00672384" w:rsidRPr="00723E5E">
        <w:rPr>
          <w:rFonts w:ascii="Microsoft YaHei UI" w:eastAsia="Microsoft YaHei UI" w:hAnsi="Microsoft YaHei UI" w:cs="Microsoft JhengHei" w:hint="eastAsia"/>
          <w:b/>
          <w:bCs/>
          <w:sz w:val="22"/>
          <w:szCs w:val="22"/>
        </w:rPr>
        <w:t>艺术</w:t>
      </w:r>
      <w:r w:rsidR="00ED0EC7" w:rsidRPr="00723E5E">
        <w:rPr>
          <w:rFonts w:ascii="Microsoft YaHei UI" w:eastAsia="Microsoft YaHei UI" w:hAnsi="Microsoft YaHei UI" w:cs="Microsoft JhengHei" w:hint="eastAsia"/>
          <w:b/>
          <w:bCs/>
          <w:sz w:val="22"/>
          <w:szCs w:val="22"/>
        </w:rPr>
        <w:t>史</w:t>
      </w:r>
      <w:r w:rsidR="00ED0EC7" w:rsidRPr="00723E5E">
        <w:rPr>
          <w:rFonts w:ascii="Microsoft YaHei UI" w:eastAsia="Microsoft YaHei UI" w:hAnsi="Microsoft YaHei UI" w:cs="Microsoft JhengHei" w:hint="eastAsia"/>
          <w:sz w:val="22"/>
          <w:szCs w:val="22"/>
        </w:rPr>
        <w:t>，</w:t>
      </w:r>
      <w:r w:rsidR="0037082F" w:rsidRPr="00723E5E">
        <w:rPr>
          <w:rFonts w:ascii="Microsoft YaHei UI" w:eastAsia="Microsoft YaHei UI" w:hAnsi="Microsoft YaHei UI" w:cs="Microsoft JhengHei" w:hint="eastAsia"/>
          <w:b/>
          <w:bCs/>
          <w:sz w:val="22"/>
          <w:szCs w:val="22"/>
        </w:rPr>
        <w:t>将一些鲜为人知的艺术家的作品呈现于世人眼前，重估女性对抽象艺术的重要贡献。</w:t>
      </w:r>
      <w:r w:rsidR="00B54DD7" w:rsidRPr="00292074">
        <w:rPr>
          <w:rFonts w:ascii="Microsoft YaHei" w:eastAsia="Microsoft YaHei" w:hAnsi="Microsoft YaHei" w:cs="PingFang TC" w:hint="eastAsia"/>
          <w:sz w:val="22"/>
          <w:szCs w:val="22"/>
        </w:rPr>
        <w:t>本次展览由香奈儿特别支持</w:t>
      </w:r>
      <w:r w:rsidR="00840683">
        <w:rPr>
          <w:rFonts w:ascii="Microsoft YaHei" w:eastAsia="Microsoft YaHei" w:hAnsi="Microsoft YaHei" w:cs="PingFang TC" w:hint="eastAsia"/>
          <w:sz w:val="22"/>
          <w:szCs w:val="22"/>
        </w:rPr>
        <w:t>，</w:t>
      </w:r>
      <w:r w:rsidR="00840683" w:rsidRPr="002467C6">
        <w:rPr>
          <w:rFonts w:ascii="Microsoft YaHei" w:eastAsia="Microsoft YaHei" w:hAnsi="Microsoft YaHei" w:cs="PingFang TC" w:hint="eastAsia"/>
          <w:sz w:val="22"/>
          <w:szCs w:val="22"/>
        </w:rPr>
        <w:t>并纳为2</w:t>
      </w:r>
      <w:r w:rsidR="00840683" w:rsidRPr="002467C6">
        <w:rPr>
          <w:rFonts w:ascii="Microsoft YaHei" w:eastAsia="Microsoft YaHei" w:hAnsi="Microsoft YaHei" w:cs="PingFang TC"/>
          <w:sz w:val="22"/>
          <w:szCs w:val="22"/>
        </w:rPr>
        <w:t>022</w:t>
      </w:r>
      <w:r w:rsidR="00840683" w:rsidRPr="002467C6">
        <w:rPr>
          <w:rFonts w:ascii="Microsoft YaHei" w:eastAsia="Microsoft YaHei" w:hAnsi="Microsoft YaHei" w:cs="PingFang TC" w:hint="eastAsia"/>
          <w:sz w:val="22"/>
          <w:szCs w:val="22"/>
        </w:rPr>
        <w:t>年中法文化之春重点项目之一</w:t>
      </w:r>
      <w:r w:rsidR="00840683">
        <w:rPr>
          <w:rFonts w:ascii="Microsoft YaHei" w:eastAsia="Microsoft YaHei" w:hAnsi="Microsoft YaHei" w:cs="PingFang TC" w:hint="eastAsia"/>
          <w:sz w:val="22"/>
          <w:szCs w:val="22"/>
        </w:rPr>
        <w:t>。</w:t>
      </w:r>
    </w:p>
    <w:p w14:paraId="39A96A23" w14:textId="77777777" w:rsidR="00EA3373" w:rsidRPr="00EA3373" w:rsidRDefault="00EA3373" w:rsidP="00D61C31">
      <w:pPr>
        <w:spacing w:line="400" w:lineRule="atLeast"/>
        <w:jc w:val="both"/>
        <w:rPr>
          <w:rFonts w:ascii="Microsoft YaHei UI" w:eastAsia="Microsoft YaHei UI" w:hAnsi="Microsoft YaHei UI" w:cs="Microsoft JhengHei"/>
        </w:rPr>
      </w:pPr>
    </w:p>
    <w:p w14:paraId="7EB9F739" w14:textId="357B1321" w:rsidR="000D1CAB" w:rsidRPr="00795FF8" w:rsidRDefault="00795FF8" w:rsidP="00D61C31">
      <w:pPr>
        <w:spacing w:line="400" w:lineRule="atLeast"/>
        <w:jc w:val="both"/>
        <w:rPr>
          <w:rFonts w:ascii="Microsoft YaHei UI" w:eastAsia="Microsoft YaHei UI" w:hAnsi="Microsoft YaHei UI" w:cs="Microsoft JhengHei"/>
          <w:sz w:val="22"/>
          <w:szCs w:val="22"/>
        </w:rPr>
      </w:pPr>
      <w:r w:rsidRPr="009D343F">
        <w:rPr>
          <w:rFonts w:ascii="Microsoft YaHei UI" w:eastAsia="Microsoft YaHei UI" w:hAnsi="Microsoft YaHei UI" w:cs="Microsoft JhengHei" w:hint="eastAsia"/>
          <w:sz w:val="22"/>
          <w:szCs w:val="22"/>
        </w:rPr>
        <w:t>“她们与抽象”于</w:t>
      </w:r>
      <w:r w:rsidR="00672384" w:rsidRPr="00723E5E">
        <w:rPr>
          <w:rFonts w:ascii="Microsoft YaHei UI" w:eastAsia="Microsoft YaHei UI" w:hAnsi="Microsoft YaHei UI" w:cs="Microsoft JhengHei" w:hint="eastAsia"/>
          <w:sz w:val="22"/>
          <w:szCs w:val="22"/>
        </w:rPr>
        <w:t>2021年在法国蓬皮杜中心和</w:t>
      </w:r>
      <w:r w:rsidR="00FC1012">
        <w:rPr>
          <w:rFonts w:ascii="Microsoft YaHei UI" w:eastAsia="Microsoft YaHei UI" w:hAnsi="Microsoft YaHei UI" w:cs="Microsoft JhengHei" w:hint="eastAsia"/>
          <w:sz w:val="22"/>
          <w:szCs w:val="22"/>
        </w:rPr>
        <w:t>西班牙</w:t>
      </w:r>
      <w:r w:rsidR="00672384" w:rsidRPr="00723E5E">
        <w:rPr>
          <w:rFonts w:ascii="Microsoft YaHei UI" w:eastAsia="Microsoft YaHei UI" w:hAnsi="Microsoft YaHei UI" w:cs="Microsoft JhengHei" w:hint="eastAsia"/>
          <w:sz w:val="22"/>
          <w:szCs w:val="22"/>
        </w:rPr>
        <w:t>毕尔巴鄂古根海姆博物馆</w:t>
      </w:r>
      <w:r w:rsidR="002F4F2C" w:rsidRPr="00723E5E">
        <w:rPr>
          <w:rFonts w:ascii="Microsoft YaHei UI" w:eastAsia="Microsoft YaHei UI" w:hAnsi="Microsoft YaHei UI" w:cs="Microsoft JhengHei" w:hint="eastAsia"/>
          <w:sz w:val="22"/>
          <w:szCs w:val="22"/>
        </w:rPr>
        <w:t>双城巡展</w:t>
      </w:r>
      <w:r>
        <w:rPr>
          <w:rFonts w:ascii="Microsoft YaHei UI" w:eastAsia="Microsoft YaHei UI" w:hAnsi="Microsoft YaHei UI" w:cs="Microsoft JhengHei" w:hint="eastAsia"/>
          <w:sz w:val="22"/>
          <w:szCs w:val="22"/>
        </w:rPr>
        <w:t>时，</w:t>
      </w:r>
      <w:r w:rsidR="00EF56DF">
        <w:rPr>
          <w:rFonts w:ascii="Microsoft YaHei UI" w:eastAsia="Microsoft YaHei UI" w:hAnsi="Microsoft YaHei UI" w:cs="Microsoft JhengHei" w:hint="eastAsia"/>
          <w:sz w:val="22"/>
          <w:szCs w:val="22"/>
        </w:rPr>
        <w:t>深受公众欢迎，</w:t>
      </w:r>
      <w:r w:rsidR="002E20E4">
        <w:rPr>
          <w:rFonts w:ascii="Microsoft YaHei UI" w:eastAsia="Microsoft YaHei UI" w:hAnsi="Microsoft YaHei UI" w:cs="Microsoft JhengHei" w:hint="eastAsia"/>
          <w:sz w:val="22"/>
          <w:szCs w:val="22"/>
        </w:rPr>
        <w:t>海外各大主流媒体皆给予极高评价</w:t>
      </w:r>
      <w:r w:rsidR="00672384" w:rsidRPr="00723E5E">
        <w:rPr>
          <w:rFonts w:ascii="Microsoft YaHei UI" w:eastAsia="Microsoft YaHei UI" w:hAnsi="Microsoft YaHei UI" w:cs="Microsoft JhengHei" w:hint="eastAsia"/>
          <w:sz w:val="22"/>
          <w:szCs w:val="22"/>
        </w:rPr>
        <w:t>，</w:t>
      </w:r>
      <w:r w:rsidR="009D343F">
        <w:rPr>
          <w:rFonts w:ascii="Microsoft YaHei UI" w:eastAsia="Microsoft YaHei UI" w:hAnsi="Microsoft YaHei UI" w:cs="Microsoft JhengHei" w:hint="eastAsia"/>
          <w:sz w:val="22"/>
          <w:szCs w:val="22"/>
        </w:rPr>
        <w:t>国际</w:t>
      </w:r>
      <w:r w:rsidR="005732B3">
        <w:rPr>
          <w:rFonts w:ascii="Microsoft YaHei UI" w:eastAsia="Microsoft YaHei UI" w:hAnsi="Microsoft YaHei UI" w:cs="Microsoft JhengHei" w:hint="eastAsia"/>
          <w:sz w:val="22"/>
          <w:szCs w:val="22"/>
        </w:rPr>
        <w:t>知名</w:t>
      </w:r>
      <w:r w:rsidR="00E21FF4">
        <w:rPr>
          <w:rFonts w:ascii="Microsoft YaHei UI" w:eastAsia="Microsoft YaHei UI" w:hAnsi="Microsoft YaHei UI" w:cs="Microsoft JhengHei" w:hint="eastAsia"/>
          <w:sz w:val="22"/>
          <w:szCs w:val="22"/>
        </w:rPr>
        <w:t>综合性日报</w:t>
      </w:r>
      <w:r w:rsidR="009D343F">
        <w:rPr>
          <w:rFonts w:ascii="Microsoft YaHei UI" w:eastAsia="Microsoft YaHei UI" w:hAnsi="Microsoft YaHei UI" w:cs="Microsoft JhengHei" w:hint="eastAsia"/>
          <w:sz w:val="22"/>
          <w:szCs w:val="22"/>
        </w:rPr>
        <w:t>《费加罗》</w:t>
      </w:r>
      <w:r w:rsidR="005732B3">
        <w:rPr>
          <w:rFonts w:ascii="Microsoft YaHei UI" w:eastAsia="Microsoft YaHei UI" w:hAnsi="Microsoft YaHei UI" w:cs="Microsoft JhengHei" w:hint="eastAsia"/>
          <w:sz w:val="22"/>
          <w:szCs w:val="22"/>
        </w:rPr>
        <w:t>称</w:t>
      </w:r>
      <w:r w:rsidR="009D343F">
        <w:rPr>
          <w:rFonts w:ascii="Microsoft YaHei UI" w:eastAsia="Microsoft YaHei UI" w:hAnsi="Microsoft YaHei UI" w:cs="Microsoft JhengHei" w:hint="eastAsia"/>
          <w:sz w:val="22"/>
          <w:szCs w:val="22"/>
        </w:rPr>
        <w:t>该展是</w:t>
      </w:r>
      <w:r w:rsidR="009D343F" w:rsidRPr="009D343F">
        <w:rPr>
          <w:rFonts w:ascii="Microsoft YaHei UI" w:eastAsia="Microsoft YaHei UI" w:hAnsi="Microsoft YaHei UI" w:cs="Microsoft JhengHei"/>
          <w:b/>
          <w:bCs/>
          <w:sz w:val="22"/>
          <w:szCs w:val="22"/>
        </w:rPr>
        <w:t>“</w:t>
      </w:r>
      <w:r w:rsidR="009D343F" w:rsidRPr="009D343F">
        <w:rPr>
          <w:rFonts w:ascii="Microsoft YaHei UI" w:eastAsia="Microsoft YaHei UI" w:hAnsi="Microsoft YaHei UI" w:cs="Microsoft JhengHei" w:hint="eastAsia"/>
          <w:b/>
          <w:bCs/>
          <w:sz w:val="22"/>
          <w:szCs w:val="22"/>
        </w:rPr>
        <w:t>一项创举”、“一场知识的大爆炸”</w:t>
      </w:r>
      <w:r w:rsidR="009D343F">
        <w:rPr>
          <w:rFonts w:ascii="Microsoft YaHei UI" w:eastAsia="Microsoft YaHei UI" w:hAnsi="Microsoft YaHei UI" w:cs="Microsoft JhengHei" w:hint="eastAsia"/>
          <w:b/>
          <w:bCs/>
          <w:sz w:val="22"/>
          <w:szCs w:val="22"/>
        </w:rPr>
        <w:t>，</w:t>
      </w:r>
      <w:r w:rsidR="005D18F0" w:rsidRPr="005D18F0">
        <w:rPr>
          <w:rFonts w:ascii="Microsoft YaHei UI" w:eastAsia="Microsoft YaHei UI" w:hAnsi="Microsoft YaHei UI" w:cs="Microsoft JhengHei" w:hint="eastAsia"/>
          <w:sz w:val="22"/>
          <w:szCs w:val="22"/>
        </w:rPr>
        <w:t>知名文化媒体</w:t>
      </w:r>
      <w:r w:rsidR="005D18F0">
        <w:rPr>
          <w:rFonts w:ascii="Microsoft YaHei UI" w:eastAsia="Microsoft YaHei UI" w:hAnsi="Microsoft YaHei UI" w:cs="Microsoft JhengHei" w:hint="eastAsia"/>
          <w:sz w:val="22"/>
          <w:szCs w:val="22"/>
        </w:rPr>
        <w:t>《</w:t>
      </w:r>
      <w:r w:rsidR="005732B3" w:rsidRPr="009D343F">
        <w:rPr>
          <w:rFonts w:ascii="Microsoft YaHei UI" w:eastAsia="Microsoft YaHei UI" w:hAnsi="Microsoft YaHei UI" w:cs="Microsoft JhengHei"/>
          <w:sz w:val="22"/>
          <w:szCs w:val="22"/>
        </w:rPr>
        <w:t>Télérama</w:t>
      </w:r>
      <w:r w:rsidR="005D18F0">
        <w:rPr>
          <w:rFonts w:ascii="Microsoft YaHei UI" w:eastAsia="Microsoft YaHei UI" w:hAnsi="Microsoft YaHei UI" w:cs="Microsoft JhengHei" w:hint="eastAsia"/>
          <w:sz w:val="22"/>
          <w:szCs w:val="22"/>
        </w:rPr>
        <w:t>》</w:t>
      </w:r>
      <w:r w:rsidR="005732B3">
        <w:rPr>
          <w:rFonts w:ascii="Microsoft YaHei UI" w:eastAsia="Microsoft YaHei UI" w:hAnsi="Microsoft YaHei UI" w:cs="Microsoft JhengHei" w:hint="eastAsia"/>
          <w:sz w:val="22"/>
          <w:szCs w:val="22"/>
        </w:rPr>
        <w:t>评价其是</w:t>
      </w:r>
      <w:r w:rsidR="005732B3" w:rsidRPr="00E21FF4">
        <w:rPr>
          <w:rFonts w:ascii="Microsoft YaHei UI" w:eastAsia="Microsoft YaHei UI" w:hAnsi="Microsoft YaHei UI" w:cs="Microsoft JhengHei" w:hint="eastAsia"/>
          <w:b/>
          <w:bCs/>
          <w:sz w:val="22"/>
          <w:szCs w:val="22"/>
        </w:rPr>
        <w:t>“一场揭示前卫运动隐藏面貌的精彩展览”</w:t>
      </w:r>
      <w:r w:rsidR="005732B3">
        <w:rPr>
          <w:rFonts w:ascii="Microsoft YaHei UI" w:eastAsia="Microsoft YaHei UI" w:hAnsi="Microsoft YaHei UI" w:cs="Microsoft JhengHei" w:hint="eastAsia"/>
          <w:b/>
          <w:bCs/>
          <w:sz w:val="22"/>
          <w:szCs w:val="22"/>
        </w:rPr>
        <w:t>，</w:t>
      </w:r>
      <w:r w:rsidR="005D18F0" w:rsidRPr="005D18F0">
        <w:rPr>
          <w:rFonts w:ascii="Microsoft YaHei UI" w:eastAsia="Microsoft YaHei UI" w:hAnsi="Microsoft YaHei UI" w:cs="Microsoft JhengHei" w:hint="eastAsia"/>
          <w:sz w:val="22"/>
          <w:szCs w:val="22"/>
        </w:rPr>
        <w:t>权威</w:t>
      </w:r>
      <w:r w:rsidR="005D18F0">
        <w:rPr>
          <w:rFonts w:ascii="Microsoft YaHei UI" w:eastAsia="Microsoft YaHei UI" w:hAnsi="Microsoft YaHei UI" w:cs="Microsoft JhengHei" w:hint="eastAsia"/>
          <w:sz w:val="22"/>
          <w:szCs w:val="22"/>
        </w:rPr>
        <w:t>艺术媒体《</w:t>
      </w:r>
      <w:r w:rsidR="000B5D67" w:rsidRPr="000B5D67">
        <w:rPr>
          <w:rFonts w:ascii="Microsoft YaHei UI" w:eastAsia="Microsoft YaHei UI" w:hAnsi="Microsoft YaHei UI" w:cs="Microsoft JhengHei"/>
          <w:sz w:val="22"/>
          <w:szCs w:val="22"/>
        </w:rPr>
        <w:t>L’œil</w:t>
      </w:r>
      <w:r w:rsidR="005D18F0">
        <w:rPr>
          <w:rFonts w:ascii="Microsoft YaHei UI" w:eastAsia="Microsoft YaHei UI" w:hAnsi="Microsoft YaHei UI" w:cs="Microsoft JhengHei" w:hint="eastAsia"/>
          <w:sz w:val="22"/>
          <w:szCs w:val="22"/>
        </w:rPr>
        <w:t>》</w:t>
      </w:r>
      <w:r w:rsidR="00EB4160">
        <w:rPr>
          <w:rFonts w:ascii="Microsoft YaHei UI" w:eastAsia="Microsoft YaHei UI" w:hAnsi="Microsoft YaHei UI" w:cs="Microsoft JhengHei" w:hint="eastAsia"/>
          <w:sz w:val="22"/>
          <w:szCs w:val="22"/>
        </w:rPr>
        <w:t>则高度赞誉</w:t>
      </w:r>
      <w:r w:rsidR="008D4BE5">
        <w:rPr>
          <w:rFonts w:ascii="Microsoft YaHei UI" w:eastAsia="Microsoft YaHei UI" w:hAnsi="Microsoft YaHei UI" w:cs="Microsoft JhengHei" w:hint="eastAsia"/>
          <w:sz w:val="22"/>
          <w:szCs w:val="22"/>
        </w:rPr>
        <w:t>道</w:t>
      </w:r>
      <w:r w:rsidR="005732B3" w:rsidRPr="00E21FF4">
        <w:rPr>
          <w:rFonts w:ascii="Microsoft YaHei UI" w:eastAsia="Microsoft YaHei UI" w:hAnsi="Microsoft YaHei UI" w:cs="Microsoft JhengHei" w:hint="eastAsia"/>
          <w:b/>
          <w:bCs/>
          <w:sz w:val="22"/>
          <w:szCs w:val="22"/>
        </w:rPr>
        <w:t>“一次对‘现代性’前所未有的、爆炸性的重新诠释”</w:t>
      </w:r>
      <w:r w:rsidR="00E21FF4" w:rsidRPr="00EB4160">
        <w:rPr>
          <w:rFonts w:ascii="Microsoft YaHei UI" w:eastAsia="Microsoft YaHei UI" w:hAnsi="Microsoft YaHei UI" w:cs="Microsoft JhengHei" w:hint="eastAsia"/>
          <w:sz w:val="22"/>
          <w:szCs w:val="22"/>
        </w:rPr>
        <w:t>。</w:t>
      </w:r>
      <w:r w:rsidR="00EB4160" w:rsidRPr="008D4BE5">
        <w:rPr>
          <w:rFonts w:ascii="Microsoft YaHei UI" w:eastAsia="Microsoft YaHei UI" w:hAnsi="Microsoft YaHei UI" w:cs="Microsoft JhengHei" w:hint="eastAsia"/>
          <w:sz w:val="22"/>
          <w:szCs w:val="22"/>
        </w:rPr>
        <w:t>而</w:t>
      </w:r>
      <w:r w:rsidR="001018AF" w:rsidRPr="005D18F0">
        <w:rPr>
          <w:rFonts w:ascii="Microsoft YaHei UI" w:eastAsia="Microsoft YaHei UI" w:hAnsi="Microsoft YaHei UI" w:cs="Microsoft JhengHei" w:hint="eastAsia"/>
          <w:b/>
          <w:bCs/>
          <w:sz w:val="22"/>
          <w:szCs w:val="22"/>
        </w:rPr>
        <w:t>本</w:t>
      </w:r>
      <w:r w:rsidR="00A444B4" w:rsidRPr="005D18F0">
        <w:rPr>
          <w:rFonts w:ascii="Microsoft YaHei UI" w:eastAsia="Microsoft YaHei UI" w:hAnsi="Microsoft YaHei UI" w:cs="Microsoft JhengHei" w:hint="eastAsia"/>
          <w:b/>
          <w:bCs/>
          <w:sz w:val="22"/>
          <w:szCs w:val="22"/>
        </w:rPr>
        <w:t>次专</w:t>
      </w:r>
      <w:r w:rsidR="001018AF" w:rsidRPr="005D18F0">
        <w:rPr>
          <w:rFonts w:ascii="Microsoft YaHei UI" w:eastAsia="Microsoft YaHei UI" w:hAnsi="Microsoft YaHei UI" w:cs="Microsoft JhengHei" w:hint="eastAsia"/>
          <w:b/>
          <w:bCs/>
          <w:sz w:val="22"/>
          <w:szCs w:val="22"/>
        </w:rPr>
        <w:t>为</w:t>
      </w:r>
      <w:r w:rsidR="00A444B4" w:rsidRPr="005D18F0">
        <w:rPr>
          <w:rFonts w:ascii="Microsoft YaHei UI" w:eastAsia="Microsoft YaHei UI" w:hAnsi="Microsoft YaHei UI" w:cs="Microsoft JhengHei" w:hint="eastAsia"/>
          <w:b/>
          <w:bCs/>
          <w:sz w:val="22"/>
          <w:szCs w:val="22"/>
        </w:rPr>
        <w:t>中国公众</w:t>
      </w:r>
      <w:r w:rsidR="002F4F2C" w:rsidRPr="005D18F0">
        <w:rPr>
          <w:rFonts w:ascii="Microsoft YaHei UI" w:eastAsia="Microsoft YaHei UI" w:hAnsi="Microsoft YaHei UI" w:cs="Microsoft JhengHei" w:hint="eastAsia"/>
          <w:b/>
          <w:bCs/>
          <w:sz w:val="22"/>
          <w:szCs w:val="22"/>
        </w:rPr>
        <w:t>策划的</w:t>
      </w:r>
      <w:r w:rsidR="00672384" w:rsidRPr="005D18F0">
        <w:rPr>
          <w:rFonts w:ascii="Microsoft YaHei UI" w:eastAsia="Microsoft YaHei UI" w:hAnsi="Microsoft YaHei UI" w:cs="Microsoft JhengHei" w:hint="eastAsia"/>
          <w:b/>
          <w:bCs/>
          <w:sz w:val="22"/>
          <w:szCs w:val="22"/>
        </w:rPr>
        <w:t>“她们与抽象”</w:t>
      </w:r>
      <w:r w:rsidR="00AF73BA">
        <w:rPr>
          <w:rFonts w:ascii="Microsoft YaHei UI" w:eastAsia="Microsoft YaHei UI" w:hAnsi="Microsoft YaHei UI" w:cs="Microsoft JhengHei" w:hint="eastAsia"/>
          <w:sz w:val="22"/>
          <w:szCs w:val="22"/>
        </w:rPr>
        <w:t>，不仅</w:t>
      </w:r>
      <w:r w:rsidR="00A0783F" w:rsidRPr="00723E5E">
        <w:rPr>
          <w:rFonts w:ascii="Microsoft YaHei UI" w:eastAsia="Microsoft YaHei UI" w:hAnsi="Microsoft YaHei UI" w:cs="Microsoft JhengHei" w:hint="eastAsia"/>
          <w:sz w:val="22"/>
          <w:szCs w:val="22"/>
        </w:rPr>
        <w:t>将</w:t>
      </w:r>
      <w:r w:rsidR="00CB0D09" w:rsidRPr="0055059F">
        <w:rPr>
          <w:rFonts w:ascii="Microsoft YaHei UI" w:eastAsia="Microsoft YaHei UI" w:hAnsi="Microsoft YaHei UI" w:cs="Microsoft JhengHei" w:hint="eastAsia"/>
          <w:sz w:val="22"/>
          <w:szCs w:val="22"/>
        </w:rPr>
        <w:t>呈现一段</w:t>
      </w:r>
      <w:r w:rsidR="00CB0D09" w:rsidRPr="00723E5E">
        <w:rPr>
          <w:rFonts w:ascii="Microsoft YaHei UI" w:eastAsia="Microsoft YaHei UI" w:hAnsi="Microsoft YaHei UI" w:cs="Microsoft JhengHei" w:hint="eastAsia"/>
          <w:sz w:val="22"/>
          <w:szCs w:val="22"/>
        </w:rPr>
        <w:t>涵盖绘画、</w:t>
      </w:r>
      <w:r w:rsidR="00CB0D09" w:rsidRPr="0055059F">
        <w:rPr>
          <w:rFonts w:ascii="Microsoft YaHei UI" w:eastAsia="Microsoft YaHei UI" w:hAnsi="Microsoft YaHei UI" w:cs="Microsoft JhengHei" w:hint="eastAsia"/>
          <w:sz w:val="22"/>
          <w:szCs w:val="22"/>
        </w:rPr>
        <w:t>舞蹈、</w:t>
      </w:r>
      <w:r w:rsidR="00CB0D09" w:rsidRPr="00723E5E">
        <w:rPr>
          <w:rFonts w:ascii="Microsoft YaHei UI" w:eastAsia="Microsoft YaHei UI" w:hAnsi="Microsoft YaHei UI" w:cs="Microsoft JhengHei" w:hint="eastAsia"/>
          <w:sz w:val="22"/>
          <w:szCs w:val="22"/>
        </w:rPr>
        <w:t>雕塑、</w:t>
      </w:r>
      <w:r w:rsidR="00CB0D09" w:rsidRPr="0055059F">
        <w:rPr>
          <w:rFonts w:ascii="Microsoft YaHei UI" w:eastAsia="Microsoft YaHei UI" w:hAnsi="Microsoft YaHei UI" w:cs="Microsoft JhengHei" w:hint="eastAsia"/>
          <w:sz w:val="22"/>
          <w:szCs w:val="22"/>
        </w:rPr>
        <w:t>摄影和电影等各领域</w:t>
      </w:r>
      <w:r w:rsidR="00CB0D09" w:rsidRPr="00723E5E">
        <w:rPr>
          <w:rFonts w:ascii="Microsoft YaHei UI" w:eastAsia="Microsoft YaHei UI" w:hAnsi="Microsoft YaHei UI" w:cs="Microsoft JhengHei" w:hint="eastAsia"/>
          <w:sz w:val="22"/>
          <w:szCs w:val="22"/>
        </w:rPr>
        <w:t>的广阔抽象艺术史</w:t>
      </w:r>
      <w:r w:rsidR="000D1CAB" w:rsidRPr="00723E5E">
        <w:rPr>
          <w:rFonts w:ascii="Microsoft YaHei UI" w:eastAsia="Microsoft YaHei UI" w:hAnsi="Microsoft YaHei UI" w:cs="Microsoft JhengHei" w:hint="eastAsia"/>
          <w:sz w:val="22"/>
          <w:szCs w:val="22"/>
        </w:rPr>
        <w:t>，</w:t>
      </w:r>
      <w:r w:rsidR="00A444B4">
        <w:rPr>
          <w:rFonts w:ascii="Microsoft YaHei UI" w:eastAsia="Microsoft YaHei UI" w:hAnsi="Microsoft YaHei UI" w:cs="Microsoft JhengHei" w:hint="eastAsia"/>
          <w:sz w:val="22"/>
          <w:szCs w:val="22"/>
        </w:rPr>
        <w:t>更将</w:t>
      </w:r>
      <w:r w:rsidR="00FC1012">
        <w:rPr>
          <w:rFonts w:ascii="Microsoft YaHei UI" w:eastAsia="Microsoft YaHei UI" w:hAnsi="Microsoft YaHei UI" w:cs="Microsoft JhengHei" w:hint="eastAsia"/>
          <w:sz w:val="22"/>
          <w:szCs w:val="22"/>
        </w:rPr>
        <w:t>展览语境</w:t>
      </w:r>
      <w:r w:rsidR="00A444B4">
        <w:rPr>
          <w:rFonts w:ascii="Microsoft YaHei UI" w:eastAsia="Microsoft YaHei UI" w:hAnsi="Microsoft YaHei UI" w:cs="Microsoft JhengHei" w:hint="eastAsia"/>
          <w:sz w:val="22"/>
          <w:szCs w:val="22"/>
        </w:rPr>
        <w:t>延伸至中国</w:t>
      </w:r>
      <w:r w:rsidR="00FC1012">
        <w:rPr>
          <w:rFonts w:ascii="Microsoft YaHei UI" w:eastAsia="Microsoft YaHei UI" w:hAnsi="Microsoft YaHei UI" w:cs="Microsoft JhengHei" w:hint="eastAsia"/>
          <w:sz w:val="22"/>
          <w:szCs w:val="22"/>
        </w:rPr>
        <w:t>，发起一场横跨中西的</w:t>
      </w:r>
      <w:r w:rsidR="00A444B4">
        <w:rPr>
          <w:rFonts w:ascii="Microsoft YaHei UI" w:eastAsia="Microsoft YaHei UI" w:hAnsi="Microsoft YaHei UI" w:cs="Microsoft JhengHei" w:hint="eastAsia"/>
          <w:sz w:val="22"/>
          <w:szCs w:val="22"/>
        </w:rPr>
        <w:t>文化对话，</w:t>
      </w:r>
      <w:r w:rsidR="000D1CAB" w:rsidRPr="00723E5E">
        <w:rPr>
          <w:rFonts w:ascii="Microsoft YaHei" w:eastAsia="Microsoft YaHei" w:hAnsi="Microsoft YaHei" w:cs="Microsoft YaHei" w:hint="eastAsia"/>
          <w:color w:val="000000"/>
          <w:sz w:val="22"/>
          <w:szCs w:val="22"/>
        </w:rPr>
        <w:t>为公众了解</w:t>
      </w:r>
      <w:r w:rsidR="000D1CAB" w:rsidRPr="00723E5E">
        <w:rPr>
          <w:rFonts w:ascii="Verdana" w:hAnsi="Verdana"/>
          <w:color w:val="000000"/>
          <w:sz w:val="22"/>
          <w:szCs w:val="22"/>
        </w:rPr>
        <w:t>“</w:t>
      </w:r>
      <w:r w:rsidR="000D1CAB" w:rsidRPr="00723E5E">
        <w:rPr>
          <w:rFonts w:ascii="Microsoft YaHei" w:eastAsia="Microsoft YaHei" w:hAnsi="Microsoft YaHei" w:cs="Microsoft YaHei" w:hint="eastAsia"/>
          <w:color w:val="000000"/>
          <w:sz w:val="22"/>
          <w:szCs w:val="22"/>
        </w:rPr>
        <w:t>女性艺术家</w:t>
      </w:r>
      <w:r w:rsidR="000D1CAB" w:rsidRPr="00723E5E">
        <w:rPr>
          <w:rFonts w:ascii="Verdana" w:hAnsi="Verdana"/>
          <w:color w:val="000000"/>
          <w:sz w:val="22"/>
          <w:szCs w:val="22"/>
        </w:rPr>
        <w:t>”</w:t>
      </w:r>
      <w:r w:rsidR="000D1CAB" w:rsidRPr="00723E5E">
        <w:rPr>
          <w:rFonts w:ascii="Microsoft YaHei" w:eastAsia="Microsoft YaHei" w:hAnsi="Microsoft YaHei" w:cs="Microsoft YaHei" w:hint="eastAsia"/>
          <w:color w:val="000000"/>
          <w:sz w:val="22"/>
          <w:szCs w:val="22"/>
        </w:rPr>
        <w:t>在抽象艺术史中的地位提供</w:t>
      </w:r>
      <w:r w:rsidR="00506EDD">
        <w:rPr>
          <w:rFonts w:ascii="Microsoft YaHei" w:eastAsia="Microsoft YaHei" w:hAnsi="Microsoft YaHei" w:cs="Microsoft YaHei" w:hint="eastAsia"/>
          <w:color w:val="000000"/>
          <w:sz w:val="22"/>
          <w:szCs w:val="22"/>
        </w:rPr>
        <w:t>全新</w:t>
      </w:r>
      <w:r w:rsidR="000D1CAB" w:rsidRPr="00723E5E">
        <w:rPr>
          <w:rFonts w:ascii="Microsoft YaHei" w:eastAsia="Microsoft YaHei" w:hAnsi="Microsoft YaHei" w:cs="Microsoft YaHei" w:hint="eastAsia"/>
          <w:color w:val="000000"/>
          <w:sz w:val="22"/>
          <w:szCs w:val="22"/>
        </w:rPr>
        <w:t>的视野。</w:t>
      </w:r>
    </w:p>
    <w:p w14:paraId="4068D170" w14:textId="77777777" w:rsidR="008324F0" w:rsidRPr="00957964" w:rsidRDefault="008324F0" w:rsidP="00D61C31">
      <w:pPr>
        <w:spacing w:line="400" w:lineRule="atLeast"/>
        <w:jc w:val="both"/>
        <w:rPr>
          <w:sz w:val="22"/>
          <w:szCs w:val="22"/>
        </w:rPr>
      </w:pPr>
    </w:p>
    <w:p w14:paraId="408DF2E4" w14:textId="77777777" w:rsidR="005E19D7" w:rsidRPr="005E19D7" w:rsidRDefault="005E19D7" w:rsidP="00D61C31">
      <w:pPr>
        <w:spacing w:line="400" w:lineRule="atLeast"/>
        <w:jc w:val="both"/>
        <w:rPr>
          <w:rFonts w:ascii="Microsoft YaHei UI" w:eastAsia="Microsoft YaHei UI" w:hAnsi="Microsoft YaHei UI" w:cs="Microsoft JhengHei"/>
          <w:b/>
          <w:bCs/>
          <w:sz w:val="22"/>
          <w:szCs w:val="22"/>
        </w:rPr>
      </w:pPr>
      <w:r w:rsidRPr="005E19D7">
        <w:rPr>
          <w:rFonts w:ascii="Microsoft YaHei UI" w:eastAsia="Microsoft YaHei UI" w:hAnsi="Microsoft YaHei UI" w:cs="Microsoft JhengHei" w:hint="eastAsia"/>
          <w:b/>
          <w:bCs/>
          <w:sz w:val="22"/>
          <w:szCs w:val="22"/>
        </w:rPr>
        <w:t>重访“她们”与抽象艺术历史的高光时刻</w:t>
      </w:r>
    </w:p>
    <w:p w14:paraId="61BB47EF" w14:textId="6886B75A" w:rsidR="00BC7B3F" w:rsidRPr="00141B73" w:rsidRDefault="00D61916" w:rsidP="00D61C31">
      <w:pPr>
        <w:spacing w:line="400" w:lineRule="atLeast"/>
        <w:jc w:val="both"/>
        <w:rPr>
          <w:rFonts w:ascii="Microsoft YaHei UI" w:eastAsia="Microsoft YaHei UI" w:hAnsi="Microsoft YaHei UI" w:cs="Microsoft JhengHei"/>
          <w:sz w:val="22"/>
          <w:szCs w:val="22"/>
        </w:rPr>
      </w:pPr>
      <w:r w:rsidRPr="00141B73">
        <w:rPr>
          <w:rFonts w:ascii="Microsoft YaHei UI" w:eastAsia="Microsoft YaHei UI" w:hAnsi="Microsoft YaHei UI" w:cs="Microsoft JhengHei"/>
          <w:b/>
          <w:bCs/>
          <w:sz w:val="22"/>
          <w:szCs w:val="22"/>
        </w:rPr>
        <w:t>“</w:t>
      </w:r>
      <w:r w:rsidRPr="00141B73">
        <w:rPr>
          <w:rFonts w:ascii="Microsoft YaHei UI" w:eastAsia="Microsoft YaHei UI" w:hAnsi="Microsoft YaHei UI" w:cs="Microsoft JhengHei" w:hint="eastAsia"/>
          <w:b/>
          <w:bCs/>
          <w:sz w:val="22"/>
          <w:szCs w:val="22"/>
        </w:rPr>
        <w:t>艺术没有性别，艺术家有”</w:t>
      </w:r>
      <w:r w:rsidR="0037082F" w:rsidRPr="00E57521">
        <w:rPr>
          <w:rFonts w:ascii="Microsoft YaHei UI" w:eastAsia="Microsoft YaHei UI" w:hAnsi="Microsoft YaHei UI" w:cs="Microsoft JhengHei" w:hint="eastAsia"/>
          <w:sz w:val="22"/>
          <w:szCs w:val="22"/>
        </w:rPr>
        <w:t>。</w:t>
      </w:r>
      <w:r w:rsidR="00D11834" w:rsidRPr="0055059F">
        <w:rPr>
          <w:rFonts w:ascii="Microsoft YaHei UI" w:eastAsia="Microsoft YaHei UI" w:hAnsi="Microsoft YaHei UI" w:cs="Microsoft JhengHei" w:hint="eastAsia"/>
          <w:sz w:val="22"/>
          <w:szCs w:val="22"/>
        </w:rPr>
        <w:t>女性艺术家对抽象艺术的起源</w:t>
      </w:r>
      <w:r w:rsidR="008215A3">
        <w:rPr>
          <w:rFonts w:ascii="Microsoft YaHei UI" w:eastAsia="Microsoft YaHei UI" w:hAnsi="Microsoft YaHei UI" w:cs="Microsoft JhengHei" w:hint="eastAsia"/>
          <w:sz w:val="22"/>
          <w:szCs w:val="22"/>
        </w:rPr>
        <w:t>、初生乃至</w:t>
      </w:r>
      <w:r w:rsidR="00D11834" w:rsidRPr="0055059F">
        <w:rPr>
          <w:rFonts w:ascii="Microsoft YaHei UI" w:eastAsia="Microsoft YaHei UI" w:hAnsi="Microsoft YaHei UI" w:cs="Microsoft JhengHei" w:hint="eastAsia"/>
          <w:sz w:val="22"/>
          <w:szCs w:val="22"/>
        </w:rPr>
        <w:t>发展都有着不可磨灭的贡献，但她们的存在</w:t>
      </w:r>
      <w:r w:rsidR="00DB6893" w:rsidRPr="00141B73">
        <w:rPr>
          <w:rFonts w:ascii="Microsoft YaHei UI" w:eastAsia="Microsoft YaHei UI" w:hAnsi="Microsoft YaHei UI" w:cs="Microsoft JhengHei" w:hint="eastAsia"/>
          <w:sz w:val="22"/>
          <w:szCs w:val="22"/>
        </w:rPr>
        <w:t>却</w:t>
      </w:r>
      <w:r w:rsidR="005E19D7">
        <w:rPr>
          <w:rFonts w:ascii="Microsoft YaHei UI" w:eastAsia="Microsoft YaHei UI" w:hAnsi="Microsoft YaHei UI" w:cs="Microsoft JhengHei" w:hint="eastAsia"/>
          <w:sz w:val="22"/>
          <w:szCs w:val="22"/>
        </w:rPr>
        <w:t>易于</w:t>
      </w:r>
      <w:r w:rsidR="00D11834" w:rsidRPr="0055059F">
        <w:rPr>
          <w:rFonts w:ascii="Microsoft YaHei UI" w:eastAsia="Microsoft YaHei UI" w:hAnsi="Microsoft YaHei UI" w:cs="Microsoft JhengHei" w:hint="eastAsia"/>
          <w:sz w:val="22"/>
          <w:szCs w:val="22"/>
        </w:rPr>
        <w:t>被</w:t>
      </w:r>
      <w:r w:rsidR="004E3830" w:rsidRPr="00141B73">
        <w:rPr>
          <w:rFonts w:ascii="Microsoft YaHei UI" w:eastAsia="Microsoft YaHei UI" w:hAnsi="Microsoft YaHei UI" w:cs="Microsoft JhengHei" w:hint="eastAsia"/>
          <w:sz w:val="22"/>
          <w:szCs w:val="22"/>
        </w:rPr>
        <w:t>忽视</w:t>
      </w:r>
      <w:r w:rsidR="00D11834" w:rsidRPr="00141B73">
        <w:rPr>
          <w:rFonts w:ascii="Microsoft YaHei UI" w:eastAsia="Microsoft YaHei UI" w:hAnsi="Microsoft YaHei UI" w:cs="Microsoft JhengHei" w:hint="eastAsia"/>
          <w:sz w:val="22"/>
          <w:szCs w:val="22"/>
        </w:rPr>
        <w:t>。</w:t>
      </w:r>
      <w:r w:rsidR="00BE7F75" w:rsidRPr="00141B73">
        <w:rPr>
          <w:rFonts w:ascii="Microsoft YaHei UI" w:eastAsia="Microsoft YaHei UI" w:hAnsi="Microsoft YaHei UI" w:cs="Microsoft JhengHei" w:hint="eastAsia"/>
          <w:sz w:val="22"/>
          <w:szCs w:val="22"/>
        </w:rPr>
        <w:t>“她们与抽象”</w:t>
      </w:r>
      <w:r w:rsidR="003202C0" w:rsidRPr="00141B73">
        <w:rPr>
          <w:rFonts w:ascii="Microsoft YaHei UI" w:eastAsia="Microsoft YaHei UI" w:hAnsi="Microsoft YaHei UI" w:cs="Microsoft JhengHei" w:hint="eastAsia"/>
          <w:sz w:val="22"/>
          <w:szCs w:val="22"/>
        </w:rPr>
        <w:t>另辟蹊径地</w:t>
      </w:r>
      <w:r w:rsidR="00BE7F75" w:rsidRPr="00141B73">
        <w:rPr>
          <w:rFonts w:ascii="Microsoft YaHei UI" w:eastAsia="Microsoft YaHei UI" w:hAnsi="Microsoft YaHei UI" w:cs="Microsoft JhengHei" w:hint="eastAsia"/>
          <w:sz w:val="22"/>
          <w:szCs w:val="22"/>
        </w:rPr>
        <w:t>以</w:t>
      </w:r>
      <w:r w:rsidR="003202C0" w:rsidRPr="00141B73">
        <w:rPr>
          <w:rFonts w:ascii="Microsoft YaHei UI" w:eastAsia="Microsoft YaHei UI" w:hAnsi="Microsoft YaHei UI" w:cs="Microsoft JhengHei" w:hint="eastAsia"/>
          <w:sz w:val="22"/>
          <w:szCs w:val="22"/>
        </w:rPr>
        <w:t>女性艺术家</w:t>
      </w:r>
      <w:r w:rsidR="00DB6893" w:rsidRPr="00141B73">
        <w:rPr>
          <w:rFonts w:ascii="Microsoft YaHei UI" w:eastAsia="Microsoft YaHei UI" w:hAnsi="Microsoft YaHei UI" w:cs="Microsoft JhengHei" w:hint="eastAsia"/>
          <w:sz w:val="22"/>
          <w:szCs w:val="22"/>
        </w:rPr>
        <w:t>群体为切片，通过不断</w:t>
      </w:r>
      <w:r w:rsidR="00DB6893" w:rsidRPr="009430BE">
        <w:rPr>
          <w:rFonts w:ascii="Microsoft YaHei UI" w:eastAsia="Microsoft YaHei UI" w:hAnsi="Microsoft YaHei UI" w:cs="Microsoft JhengHei" w:hint="eastAsia"/>
          <w:b/>
          <w:bCs/>
          <w:sz w:val="22"/>
          <w:szCs w:val="22"/>
        </w:rPr>
        <w:t>质询抽象派艺术的既定标准</w:t>
      </w:r>
      <w:r w:rsidR="00DB6893" w:rsidRPr="00141B73">
        <w:rPr>
          <w:rFonts w:ascii="Microsoft YaHei UI" w:eastAsia="Microsoft YaHei UI" w:hAnsi="Microsoft YaHei UI" w:cs="Microsoft JhengHei" w:hint="eastAsia"/>
          <w:sz w:val="22"/>
          <w:szCs w:val="22"/>
        </w:rPr>
        <w:t>，</w:t>
      </w:r>
      <w:r w:rsidR="00E108FD" w:rsidRPr="00E57521">
        <w:rPr>
          <w:rFonts w:ascii="Microsoft YaHei UI" w:eastAsia="Microsoft YaHei UI" w:hAnsi="Microsoft YaHei UI" w:cs="Microsoft JhengHei" w:hint="eastAsia"/>
          <w:sz w:val="22"/>
          <w:szCs w:val="22"/>
        </w:rPr>
        <w:t>重新解读</w:t>
      </w:r>
      <w:r w:rsidR="00E108FD" w:rsidRPr="00141B73">
        <w:rPr>
          <w:rFonts w:ascii="Microsoft YaHei UI" w:eastAsia="Microsoft YaHei UI" w:hAnsi="Microsoft YaHei UI" w:cs="Microsoft JhengHei" w:hint="eastAsia"/>
          <w:sz w:val="22"/>
          <w:szCs w:val="22"/>
        </w:rPr>
        <w:t>自</w:t>
      </w:r>
      <w:r w:rsidR="00E108FD" w:rsidRPr="00141B73">
        <w:rPr>
          <w:rFonts w:ascii="Microsoft YaHei UI" w:eastAsia="Microsoft YaHei UI" w:hAnsi="Microsoft YaHei UI" w:cs="Microsoft JhengHei"/>
          <w:sz w:val="22"/>
          <w:szCs w:val="22"/>
        </w:rPr>
        <w:t>19</w:t>
      </w:r>
      <w:r w:rsidR="00E108FD" w:rsidRPr="00141B73">
        <w:rPr>
          <w:rFonts w:ascii="Microsoft YaHei UI" w:eastAsia="Microsoft YaHei UI" w:hAnsi="Microsoft YaHei UI" w:cs="Microsoft JhengHei" w:hint="eastAsia"/>
          <w:sz w:val="22"/>
          <w:szCs w:val="22"/>
        </w:rPr>
        <w:t>世纪末至</w:t>
      </w:r>
      <w:r w:rsidR="00E108FD" w:rsidRPr="00141B73">
        <w:rPr>
          <w:rFonts w:ascii="Microsoft YaHei UI" w:eastAsia="Microsoft YaHei UI" w:hAnsi="Microsoft YaHei UI" w:cs="Microsoft JhengHei"/>
          <w:sz w:val="22"/>
          <w:szCs w:val="22"/>
        </w:rPr>
        <w:t>21</w:t>
      </w:r>
      <w:r w:rsidR="00E108FD" w:rsidRPr="00141B73">
        <w:rPr>
          <w:rFonts w:ascii="Microsoft YaHei UI" w:eastAsia="Microsoft YaHei UI" w:hAnsi="Microsoft YaHei UI" w:cs="Microsoft JhengHei" w:hint="eastAsia"/>
          <w:sz w:val="22"/>
          <w:szCs w:val="22"/>
        </w:rPr>
        <w:t>世纪的西方抽象艺术史</w:t>
      </w:r>
      <w:r w:rsidR="004E3830" w:rsidRPr="00E57521">
        <w:rPr>
          <w:rFonts w:ascii="Microsoft YaHei UI" w:eastAsia="Microsoft YaHei UI" w:hAnsi="Microsoft YaHei UI" w:cs="Microsoft JhengHei" w:hint="eastAsia"/>
          <w:sz w:val="22"/>
          <w:szCs w:val="22"/>
        </w:rPr>
        <w:t>。</w:t>
      </w:r>
      <w:r w:rsidR="00BE7F75" w:rsidRPr="00E57521">
        <w:rPr>
          <w:rFonts w:ascii="Microsoft YaHei UI" w:eastAsia="Microsoft YaHei UI" w:hAnsi="Microsoft YaHei UI" w:cs="Microsoft JhengHei" w:hint="eastAsia"/>
          <w:sz w:val="22"/>
          <w:szCs w:val="22"/>
        </w:rPr>
        <w:t>策展人克里斯蒂娜·马塞尔（</w:t>
      </w:r>
      <w:r w:rsidR="00BE7F75" w:rsidRPr="00E57521">
        <w:rPr>
          <w:rFonts w:ascii="Microsoft YaHei UI" w:eastAsia="Microsoft YaHei UI" w:hAnsi="Microsoft YaHei UI" w:cs="Microsoft JhengHei"/>
          <w:sz w:val="22"/>
          <w:szCs w:val="22"/>
        </w:rPr>
        <w:t>Christine Macel</w:t>
      </w:r>
      <w:r w:rsidR="00BE7F75" w:rsidRPr="00E57521">
        <w:rPr>
          <w:rFonts w:ascii="Microsoft YaHei UI" w:eastAsia="Microsoft YaHei UI" w:hAnsi="Microsoft YaHei UI" w:cs="Microsoft JhengHei" w:hint="eastAsia"/>
          <w:sz w:val="22"/>
          <w:szCs w:val="22"/>
        </w:rPr>
        <w:t>）基于蓬皮杜中心馆藏，</w:t>
      </w:r>
      <w:r w:rsidR="00BE7F75" w:rsidRPr="00141B73">
        <w:rPr>
          <w:rFonts w:ascii="Microsoft YaHei UI" w:eastAsia="Microsoft YaHei UI" w:hAnsi="Microsoft YaHei UI" w:cs="Microsoft JhengHei" w:hint="eastAsia"/>
          <w:sz w:val="22"/>
          <w:szCs w:val="22"/>
        </w:rPr>
        <w:t>甄选了</w:t>
      </w:r>
      <w:r w:rsidR="004E3830" w:rsidRPr="00E57521">
        <w:rPr>
          <w:rFonts w:ascii="Microsoft YaHei UI" w:eastAsia="Microsoft YaHei UI" w:hAnsi="Microsoft YaHei UI" w:cs="Microsoft JhengHei" w:hint="eastAsia"/>
          <w:sz w:val="22"/>
          <w:szCs w:val="22"/>
        </w:rPr>
        <w:t>包括索尼娅·德劳内</w:t>
      </w:r>
      <w:r w:rsidR="004E3830" w:rsidRPr="00E57521">
        <w:rPr>
          <w:rFonts w:ascii="Microsoft YaHei UI" w:eastAsia="Microsoft YaHei UI" w:hAnsi="Microsoft YaHei UI" w:cs="Microsoft JhengHei"/>
          <w:sz w:val="22"/>
          <w:szCs w:val="22"/>
        </w:rPr>
        <w:t>-</w:t>
      </w:r>
      <w:r w:rsidR="004E3830" w:rsidRPr="00141B73">
        <w:rPr>
          <w:rFonts w:ascii="Microsoft YaHei UI" w:eastAsia="Microsoft YaHei UI" w:hAnsi="Microsoft YaHei UI" w:cs="Microsoft JhengHei" w:hint="eastAsia"/>
          <w:sz w:val="22"/>
          <w:szCs w:val="22"/>
        </w:rPr>
        <w:t>特克（</w:t>
      </w:r>
      <w:r w:rsidR="004E3830" w:rsidRPr="00141B73">
        <w:rPr>
          <w:rFonts w:ascii="Microsoft YaHei UI" w:eastAsia="Microsoft YaHei UI" w:hAnsi="Microsoft YaHei UI" w:cs="Microsoft JhengHei"/>
          <w:sz w:val="22"/>
          <w:szCs w:val="22"/>
        </w:rPr>
        <w:t>Sonia Delaunay-Terk</w:t>
      </w:r>
      <w:r w:rsidR="004E3830" w:rsidRPr="00141B73">
        <w:rPr>
          <w:rFonts w:ascii="Microsoft YaHei UI" w:eastAsia="Microsoft YaHei UI" w:hAnsi="Microsoft YaHei UI" w:cs="Microsoft JhengHei" w:hint="eastAsia"/>
          <w:sz w:val="22"/>
          <w:szCs w:val="22"/>
        </w:rPr>
        <w:t>）、海伦·弗兰肯塔勒（</w:t>
      </w:r>
      <w:r w:rsidR="004E3830" w:rsidRPr="00141B73">
        <w:rPr>
          <w:rFonts w:ascii="Microsoft YaHei UI" w:eastAsia="Microsoft YaHei UI" w:hAnsi="Microsoft YaHei UI" w:cs="Microsoft JhengHei"/>
          <w:sz w:val="22"/>
          <w:szCs w:val="22"/>
        </w:rPr>
        <w:t>Helen Frankenthaler</w:t>
      </w:r>
      <w:r w:rsidR="004E3830" w:rsidRPr="00141B73">
        <w:rPr>
          <w:rFonts w:ascii="Microsoft YaHei UI" w:eastAsia="Microsoft YaHei UI" w:hAnsi="Microsoft YaHei UI" w:cs="Microsoft JhengHei" w:hint="eastAsia"/>
          <w:sz w:val="22"/>
          <w:szCs w:val="22"/>
        </w:rPr>
        <w:t>）</w:t>
      </w:r>
      <w:r w:rsidR="00E57521" w:rsidRPr="00141B73">
        <w:rPr>
          <w:rFonts w:ascii="Microsoft YaHei UI" w:eastAsia="Microsoft YaHei UI" w:hAnsi="Microsoft YaHei UI" w:cs="Microsoft JhengHei" w:hint="eastAsia"/>
          <w:sz w:val="22"/>
          <w:szCs w:val="22"/>
        </w:rPr>
        <w:t>、琼·米切尔（Joan Mitchell）</w:t>
      </w:r>
      <w:r w:rsidR="004E3830" w:rsidRPr="00141B73">
        <w:rPr>
          <w:rFonts w:ascii="Microsoft YaHei UI" w:eastAsia="Microsoft YaHei UI" w:hAnsi="Microsoft YaHei UI" w:cs="Microsoft JhengHei" w:hint="eastAsia"/>
          <w:sz w:val="22"/>
          <w:szCs w:val="22"/>
        </w:rPr>
        <w:t>等</w:t>
      </w:r>
      <w:r w:rsidR="008D2DD6">
        <w:rPr>
          <w:rFonts w:ascii="Microsoft YaHei UI" w:eastAsia="Microsoft YaHei UI" w:hAnsi="Microsoft YaHei UI" w:cs="Microsoft JhengHei" w:hint="eastAsia"/>
          <w:sz w:val="22"/>
          <w:szCs w:val="22"/>
        </w:rPr>
        <w:t>在内的</w:t>
      </w:r>
      <w:r w:rsidR="00FC3D2E">
        <w:rPr>
          <w:rFonts w:ascii="Microsoft YaHei UI" w:eastAsia="Microsoft YaHei UI" w:hAnsi="Microsoft YaHei UI" w:cs="Microsoft JhengHei" w:hint="eastAsia"/>
          <w:sz w:val="22"/>
          <w:szCs w:val="22"/>
        </w:rPr>
        <w:t>约</w:t>
      </w:r>
      <w:r w:rsidR="008D2DD6" w:rsidRPr="00B54DD7">
        <w:rPr>
          <w:rFonts w:ascii="Microsoft YaHei UI" w:eastAsia="Microsoft YaHei UI" w:hAnsi="Microsoft YaHei UI" w:cs="Microsoft JhengHei"/>
          <w:sz w:val="22"/>
          <w:szCs w:val="22"/>
        </w:rPr>
        <w:t>3</w:t>
      </w:r>
      <w:r w:rsidR="00FC3D2E" w:rsidRPr="005E2AAD">
        <w:rPr>
          <w:rFonts w:ascii="Microsoft YaHei UI" w:eastAsia="Microsoft YaHei UI" w:hAnsi="Microsoft YaHei UI" w:cs="Microsoft JhengHei"/>
          <w:sz w:val="22"/>
          <w:szCs w:val="22"/>
          <w:lang w:val="fr-FR"/>
        </w:rPr>
        <w:t>5</w:t>
      </w:r>
      <w:r w:rsidR="008D2DD6" w:rsidRPr="00B54DD7">
        <w:rPr>
          <w:rFonts w:ascii="Microsoft YaHei UI" w:eastAsia="Microsoft YaHei UI" w:hAnsi="Microsoft YaHei UI" w:cs="Microsoft JhengHei" w:hint="eastAsia"/>
          <w:sz w:val="22"/>
          <w:szCs w:val="22"/>
        </w:rPr>
        <w:t>位</w:t>
      </w:r>
      <w:r w:rsidR="004E3830" w:rsidRPr="00FC3D2E">
        <w:rPr>
          <w:rFonts w:ascii="Microsoft YaHei UI" w:eastAsia="Microsoft YaHei UI" w:hAnsi="Microsoft YaHei UI" w:cs="Microsoft JhengHei" w:hint="eastAsia"/>
          <w:sz w:val="22"/>
          <w:szCs w:val="22"/>
        </w:rPr>
        <w:t>艺术家</w:t>
      </w:r>
      <w:r w:rsidR="00506EDD" w:rsidRPr="00FC3D2E">
        <w:rPr>
          <w:rFonts w:ascii="Microsoft YaHei UI" w:eastAsia="Microsoft YaHei UI" w:hAnsi="Microsoft YaHei UI" w:cs="Microsoft JhengHei" w:hint="eastAsia"/>
          <w:sz w:val="22"/>
          <w:szCs w:val="22"/>
        </w:rPr>
        <w:t>的</w:t>
      </w:r>
      <w:r w:rsidR="00EA0CD6" w:rsidRPr="00FC3D2E">
        <w:rPr>
          <w:rFonts w:ascii="Microsoft YaHei UI" w:eastAsia="Microsoft YaHei UI" w:hAnsi="Microsoft YaHei UI" w:cs="Microsoft JhengHei" w:hint="eastAsia"/>
          <w:sz w:val="22"/>
          <w:szCs w:val="22"/>
        </w:rPr>
        <w:t>近</w:t>
      </w:r>
      <w:r w:rsidR="00506EDD" w:rsidRPr="00FC3D2E">
        <w:rPr>
          <w:rFonts w:ascii="Microsoft YaHei UI" w:eastAsia="Microsoft YaHei UI" w:hAnsi="Microsoft YaHei UI" w:cs="Microsoft JhengHei" w:hint="eastAsia"/>
          <w:sz w:val="22"/>
          <w:szCs w:val="22"/>
        </w:rPr>
        <w:t>百件作品</w:t>
      </w:r>
      <w:r w:rsidR="00340C56">
        <w:rPr>
          <w:rFonts w:ascii="Microsoft YaHei UI" w:eastAsia="Microsoft YaHei UI" w:hAnsi="Microsoft YaHei UI" w:cs="Microsoft JhengHei" w:hint="eastAsia"/>
          <w:sz w:val="22"/>
          <w:szCs w:val="22"/>
        </w:rPr>
        <w:t>。</w:t>
      </w:r>
      <w:r w:rsidR="008D2DD6">
        <w:rPr>
          <w:rFonts w:ascii="Microsoft YaHei UI" w:eastAsia="Microsoft YaHei UI" w:hAnsi="Microsoft YaHei UI" w:cs="Microsoft JhengHei" w:hint="eastAsia"/>
          <w:sz w:val="22"/>
          <w:szCs w:val="22"/>
        </w:rPr>
        <w:t xml:space="preserve"> 三个世纪的杰出女性艺术家代表汇聚</w:t>
      </w:r>
      <w:r w:rsidR="005D18F0">
        <w:rPr>
          <w:rFonts w:ascii="Microsoft YaHei UI" w:eastAsia="Microsoft YaHei UI" w:hAnsi="Microsoft YaHei UI" w:cs="Microsoft JhengHei" w:hint="eastAsia"/>
          <w:sz w:val="22"/>
          <w:szCs w:val="22"/>
        </w:rPr>
        <w:t>于此</w:t>
      </w:r>
      <w:r w:rsidR="008D2DD6">
        <w:rPr>
          <w:rFonts w:ascii="Microsoft YaHei UI" w:eastAsia="Microsoft YaHei UI" w:hAnsi="Microsoft YaHei UI" w:cs="Microsoft JhengHei" w:hint="eastAsia"/>
          <w:sz w:val="22"/>
          <w:szCs w:val="22"/>
        </w:rPr>
        <w:t>，共同</w:t>
      </w:r>
      <w:r w:rsidR="00FA1622" w:rsidRPr="00141B73">
        <w:rPr>
          <w:rFonts w:ascii="Microsoft YaHei UI" w:eastAsia="Microsoft YaHei UI" w:hAnsi="Microsoft YaHei UI" w:cs="Microsoft JhengHei" w:hint="eastAsia"/>
          <w:sz w:val="22"/>
          <w:szCs w:val="22"/>
        </w:rPr>
        <w:t>勾勒出一</w:t>
      </w:r>
      <w:r w:rsidR="006101F4" w:rsidRPr="00141B73">
        <w:rPr>
          <w:rFonts w:ascii="Microsoft YaHei UI" w:eastAsia="Microsoft YaHei UI" w:hAnsi="Microsoft YaHei UI" w:cs="Microsoft JhengHei" w:hint="eastAsia"/>
          <w:sz w:val="22"/>
          <w:szCs w:val="22"/>
        </w:rPr>
        <w:t>幅</w:t>
      </w:r>
      <w:r w:rsidR="00FA1622" w:rsidRPr="00141B73">
        <w:rPr>
          <w:rFonts w:ascii="Microsoft YaHei UI" w:eastAsia="Microsoft YaHei UI" w:hAnsi="Microsoft YaHei UI" w:cs="Microsoft JhengHei" w:hint="eastAsia"/>
          <w:sz w:val="22"/>
          <w:szCs w:val="22"/>
        </w:rPr>
        <w:t>群像：</w:t>
      </w:r>
      <w:r w:rsidR="00B10466" w:rsidRPr="009430BE">
        <w:rPr>
          <w:rFonts w:ascii="Microsoft YaHei UI" w:eastAsia="Microsoft YaHei UI" w:hAnsi="Microsoft YaHei UI" w:cs="Microsoft JhengHei" w:hint="eastAsia"/>
          <w:b/>
          <w:bCs/>
          <w:sz w:val="22"/>
          <w:szCs w:val="22"/>
        </w:rPr>
        <w:t>她们皆是现代主义及其后艺术流派的积极参与者和共同缔造者</w:t>
      </w:r>
      <w:r w:rsidR="00B10466" w:rsidRPr="00141B73">
        <w:rPr>
          <w:rFonts w:ascii="Microsoft YaHei UI" w:eastAsia="Microsoft YaHei UI" w:hAnsi="Microsoft YaHei UI" w:cs="Microsoft JhengHei" w:hint="eastAsia"/>
          <w:sz w:val="22"/>
          <w:szCs w:val="22"/>
        </w:rPr>
        <w:t>。</w:t>
      </w:r>
    </w:p>
    <w:p w14:paraId="034A56A5" w14:textId="77777777" w:rsidR="007F6705" w:rsidRDefault="007F6705" w:rsidP="00D61C31">
      <w:pPr>
        <w:pStyle w:val="NormalWeb"/>
        <w:spacing w:before="0" w:beforeAutospacing="0" w:after="0" w:afterAutospacing="0" w:line="400" w:lineRule="atLeast"/>
        <w:jc w:val="both"/>
        <w:rPr>
          <w:rFonts w:ascii="Microsoft YaHei" w:eastAsia="Microsoft YaHei" w:hAnsi="Microsoft YaHei"/>
          <w:sz w:val="22"/>
          <w:szCs w:val="22"/>
        </w:rPr>
      </w:pPr>
    </w:p>
    <w:p w14:paraId="6B41CC4A" w14:textId="1334EB8A" w:rsidR="00D00196" w:rsidRPr="00723E5E" w:rsidRDefault="00D00196" w:rsidP="00D61C31">
      <w:pPr>
        <w:pStyle w:val="NormalWeb"/>
        <w:spacing w:before="0" w:beforeAutospacing="0" w:after="0" w:afterAutospacing="0" w:line="400" w:lineRule="atLeast"/>
        <w:jc w:val="both"/>
        <w:rPr>
          <w:rFonts w:ascii="Microsoft YaHei" w:eastAsia="Microsoft YaHei" w:hAnsi="Microsoft YaHei"/>
          <w:color w:val="000000" w:themeColor="text1"/>
          <w:sz w:val="22"/>
          <w:szCs w:val="22"/>
        </w:rPr>
      </w:pPr>
      <w:r w:rsidRPr="00723E5E">
        <w:rPr>
          <w:rFonts w:ascii="Microsoft YaHei" w:eastAsia="Microsoft YaHei" w:hAnsi="Microsoft YaHei" w:hint="eastAsia"/>
          <w:color w:val="000000" w:themeColor="text1"/>
          <w:sz w:val="22"/>
          <w:szCs w:val="22"/>
        </w:rPr>
        <w:t>展览</w:t>
      </w:r>
      <w:r w:rsidR="0038468B" w:rsidRPr="00723E5E">
        <w:rPr>
          <w:rFonts w:ascii="Microsoft YaHei" w:eastAsia="Microsoft YaHei" w:hAnsi="Microsoft YaHei" w:hint="eastAsia"/>
          <w:color w:val="000000" w:themeColor="text1"/>
          <w:sz w:val="22"/>
          <w:szCs w:val="22"/>
        </w:rPr>
        <w:t>将以</w:t>
      </w:r>
      <w:r w:rsidRPr="00723E5E">
        <w:rPr>
          <w:rFonts w:ascii="Microsoft YaHei" w:eastAsia="Microsoft YaHei" w:hAnsi="Microsoft YaHei"/>
          <w:sz w:val="22"/>
          <w:szCs w:val="22"/>
        </w:rPr>
        <w:t>19</w:t>
      </w:r>
      <w:r w:rsidRPr="00723E5E">
        <w:rPr>
          <w:rFonts w:ascii="Microsoft YaHei" w:eastAsia="Microsoft YaHei" w:hAnsi="Microsoft YaHei" w:hint="eastAsia"/>
          <w:sz w:val="22"/>
          <w:szCs w:val="22"/>
        </w:rPr>
        <w:t>世纪末抽象源头的洛伊·富勒</w:t>
      </w:r>
      <w:r w:rsidR="00EA0CD6" w:rsidRPr="00723E5E">
        <w:rPr>
          <w:rFonts w:ascii="Microsoft YaHei" w:eastAsia="Microsoft YaHei" w:hAnsi="Microsoft YaHei" w:hint="eastAsia"/>
          <w:sz w:val="22"/>
          <w:szCs w:val="22"/>
        </w:rPr>
        <w:t>（</w:t>
      </w:r>
      <w:proofErr w:type="spellStart"/>
      <w:r w:rsidR="00EA0CD6" w:rsidRPr="00723E5E">
        <w:rPr>
          <w:rFonts w:ascii="Microsoft YaHei" w:eastAsia="Microsoft YaHei" w:hAnsi="Microsoft YaHei"/>
          <w:sz w:val="22"/>
          <w:szCs w:val="22"/>
        </w:rPr>
        <w:t>Loïe</w:t>
      </w:r>
      <w:proofErr w:type="spellEnd"/>
      <w:r w:rsidR="00EA0CD6" w:rsidRPr="00723E5E">
        <w:rPr>
          <w:rFonts w:ascii="Microsoft YaHei" w:eastAsia="Microsoft YaHei" w:hAnsi="Microsoft YaHei"/>
          <w:sz w:val="22"/>
          <w:szCs w:val="22"/>
        </w:rPr>
        <w:t xml:space="preserve"> Fuller</w:t>
      </w:r>
      <w:r w:rsidR="00EA0CD6" w:rsidRPr="00723E5E">
        <w:rPr>
          <w:rFonts w:ascii="Microsoft YaHei" w:eastAsia="Microsoft YaHei" w:hAnsi="Microsoft YaHei" w:hint="eastAsia"/>
          <w:sz w:val="22"/>
          <w:szCs w:val="22"/>
        </w:rPr>
        <w:t>）</w:t>
      </w:r>
      <w:r w:rsidRPr="00723E5E">
        <w:rPr>
          <w:rFonts w:ascii="Microsoft YaHei" w:eastAsia="Microsoft YaHei" w:hAnsi="Microsoft YaHei" w:hint="eastAsia"/>
          <w:sz w:val="22"/>
          <w:szCs w:val="22"/>
        </w:rPr>
        <w:t>的蛇舞表演</w:t>
      </w:r>
      <w:r w:rsidR="00EA3373">
        <w:rPr>
          <w:rFonts w:ascii="Microsoft YaHei" w:eastAsia="Microsoft YaHei" w:hAnsi="Microsoft YaHei" w:hint="eastAsia"/>
          <w:sz w:val="22"/>
          <w:szCs w:val="22"/>
        </w:rPr>
        <w:t>影像</w:t>
      </w:r>
      <w:r w:rsidR="0038468B" w:rsidRPr="00723E5E">
        <w:rPr>
          <w:rFonts w:ascii="Microsoft YaHei" w:eastAsia="Microsoft YaHei" w:hAnsi="Microsoft YaHei" w:hint="eastAsia"/>
          <w:sz w:val="22"/>
          <w:szCs w:val="22"/>
        </w:rPr>
        <w:t>为开篇</w:t>
      </w:r>
      <w:r w:rsidRPr="00723E5E">
        <w:rPr>
          <w:rFonts w:ascii="Microsoft YaHei" w:eastAsia="Microsoft YaHei" w:hAnsi="Microsoft YaHei" w:hint="eastAsia"/>
          <w:sz w:val="22"/>
          <w:szCs w:val="22"/>
        </w:rPr>
        <w:t>，重访欧洲现代主义先锋派、抽象表现主义、光学与动能艺术、织物艺术等，还呈现2</w:t>
      </w:r>
      <w:r w:rsidRPr="00723E5E">
        <w:rPr>
          <w:rFonts w:ascii="Microsoft YaHei" w:eastAsia="Microsoft YaHei" w:hAnsi="Microsoft YaHei"/>
          <w:sz w:val="22"/>
          <w:szCs w:val="22"/>
        </w:rPr>
        <w:t>1</w:t>
      </w:r>
      <w:r w:rsidRPr="00723E5E">
        <w:rPr>
          <w:rFonts w:ascii="Microsoft YaHei" w:eastAsia="Microsoft YaHei" w:hAnsi="Microsoft YaHei" w:hint="eastAsia"/>
          <w:sz w:val="22"/>
          <w:szCs w:val="22"/>
        </w:rPr>
        <w:t>世纪的</w:t>
      </w:r>
      <w:r w:rsidR="009430BE">
        <w:rPr>
          <w:rFonts w:ascii="Microsoft YaHei" w:eastAsia="Microsoft YaHei" w:hAnsi="Microsoft YaHei" w:hint="eastAsia"/>
          <w:sz w:val="22"/>
          <w:szCs w:val="22"/>
        </w:rPr>
        <w:t>艺术家</w:t>
      </w:r>
      <w:r w:rsidRPr="00292074">
        <w:rPr>
          <w:rFonts w:ascii="Microsoft YaHei" w:eastAsia="Microsoft YaHei" w:hAnsi="Microsoft YaHei" w:hint="eastAsia"/>
          <w:sz w:val="22"/>
          <w:szCs w:val="22"/>
        </w:rPr>
        <w:t>安·维罗妮卡·</w:t>
      </w:r>
      <w:r w:rsidRPr="00723E5E">
        <w:rPr>
          <w:rFonts w:ascii="Microsoft YaHei" w:eastAsia="Microsoft YaHei" w:hAnsi="Microsoft YaHei" w:hint="eastAsia"/>
          <w:color w:val="000000" w:themeColor="text1"/>
          <w:sz w:val="22"/>
          <w:szCs w:val="22"/>
        </w:rPr>
        <w:t>简森斯（</w:t>
      </w:r>
      <w:r w:rsidRPr="00723E5E">
        <w:rPr>
          <w:rFonts w:ascii="Microsoft YaHei" w:eastAsia="Microsoft YaHei" w:hAnsi="Microsoft YaHei"/>
          <w:color w:val="000000" w:themeColor="text1"/>
          <w:sz w:val="22"/>
          <w:szCs w:val="22"/>
        </w:rPr>
        <w:t>Ann Veronica Janssens</w:t>
      </w:r>
      <w:r w:rsidRPr="00723E5E">
        <w:rPr>
          <w:rFonts w:ascii="Microsoft YaHei" w:eastAsia="Microsoft YaHei" w:hAnsi="Microsoft YaHei" w:hint="eastAsia"/>
          <w:color w:val="000000" w:themeColor="text1"/>
          <w:sz w:val="22"/>
          <w:szCs w:val="22"/>
        </w:rPr>
        <w:t>）的装置作品，使观众能够体验超越展品，向空间延伸的抽象风格。展览试图超越视觉艺术的范畴，消除对艺术流派的划分和人们对于抽象派的</w:t>
      </w:r>
      <w:r w:rsidR="00340C56">
        <w:rPr>
          <w:rFonts w:ascii="Microsoft YaHei" w:eastAsia="Microsoft YaHei" w:hAnsi="Microsoft YaHei" w:hint="eastAsia"/>
          <w:color w:val="000000" w:themeColor="text1"/>
          <w:sz w:val="22"/>
          <w:szCs w:val="22"/>
        </w:rPr>
        <w:t>故解</w:t>
      </w:r>
      <w:r w:rsidRPr="00723E5E">
        <w:rPr>
          <w:rFonts w:ascii="Microsoft YaHei" w:eastAsia="Microsoft YaHei" w:hAnsi="Microsoft YaHei" w:hint="eastAsia"/>
          <w:color w:val="000000" w:themeColor="text1"/>
          <w:sz w:val="22"/>
          <w:szCs w:val="22"/>
        </w:rPr>
        <w:t>，重新探讨</w:t>
      </w:r>
      <w:r w:rsidRPr="00723E5E">
        <w:rPr>
          <w:rFonts w:ascii="Microsoft YaHei" w:eastAsia="Microsoft YaHei" w:hAnsi="Microsoft YaHei"/>
          <w:color w:val="000000" w:themeColor="text1"/>
          <w:sz w:val="22"/>
          <w:szCs w:val="22"/>
        </w:rPr>
        <w:t>20</w:t>
      </w:r>
      <w:r w:rsidRPr="00723E5E">
        <w:rPr>
          <w:rFonts w:ascii="Microsoft YaHei" w:eastAsia="Microsoft YaHei" w:hAnsi="Microsoft YaHei" w:hint="eastAsia"/>
          <w:color w:val="000000" w:themeColor="text1"/>
          <w:sz w:val="22"/>
          <w:szCs w:val="22"/>
        </w:rPr>
        <w:t>世纪西方艺术史所建立起的既有抽象派标准。</w:t>
      </w:r>
    </w:p>
    <w:p w14:paraId="3EEE9B30" w14:textId="77777777" w:rsidR="008324F0" w:rsidRDefault="008324F0" w:rsidP="00D61C31">
      <w:pPr>
        <w:pStyle w:val="NormalWeb"/>
        <w:spacing w:before="0" w:beforeAutospacing="0" w:after="0" w:afterAutospacing="0" w:line="400" w:lineRule="atLeast"/>
        <w:jc w:val="both"/>
        <w:rPr>
          <w:rFonts w:ascii="Microsoft YaHei" w:eastAsia="Microsoft YaHei" w:hAnsi="Microsoft YaHei"/>
          <w:color w:val="000000" w:themeColor="text1"/>
        </w:rPr>
      </w:pPr>
    </w:p>
    <w:p w14:paraId="203097AE" w14:textId="401CBDBC" w:rsidR="0038468B" w:rsidRPr="00723E5E" w:rsidRDefault="0038468B" w:rsidP="00D61C31">
      <w:pPr>
        <w:spacing w:line="400" w:lineRule="atLeast"/>
        <w:jc w:val="both"/>
        <w:rPr>
          <w:rFonts w:ascii="Microsoft YaHei" w:eastAsia="Microsoft YaHei" w:hAnsi="Microsoft YaHei" w:cstheme="minorBidi"/>
          <w:b/>
          <w:bCs/>
          <w:sz w:val="22"/>
          <w:szCs w:val="22"/>
        </w:rPr>
      </w:pPr>
      <w:r w:rsidRPr="00723E5E">
        <w:rPr>
          <w:rFonts w:ascii="Microsoft YaHei" w:eastAsia="Microsoft YaHei" w:hAnsi="Microsoft YaHei" w:cstheme="minorBidi" w:hint="eastAsia"/>
          <w:b/>
          <w:bCs/>
          <w:sz w:val="22"/>
          <w:szCs w:val="22"/>
        </w:rPr>
        <w:t>西方</w:t>
      </w:r>
      <w:r w:rsidR="008215A3">
        <w:rPr>
          <w:rFonts w:ascii="Microsoft YaHei" w:eastAsia="Microsoft YaHei" w:hAnsi="Microsoft YaHei" w:cstheme="minorBidi" w:hint="eastAsia"/>
          <w:b/>
          <w:bCs/>
          <w:sz w:val="22"/>
          <w:szCs w:val="22"/>
        </w:rPr>
        <w:t>延伸至</w:t>
      </w:r>
      <w:r w:rsidRPr="00723E5E">
        <w:rPr>
          <w:rFonts w:ascii="Microsoft YaHei" w:eastAsia="Microsoft YaHei" w:hAnsi="Microsoft YaHei" w:cstheme="minorBidi" w:hint="eastAsia"/>
          <w:b/>
          <w:bCs/>
          <w:sz w:val="22"/>
          <w:szCs w:val="22"/>
        </w:rPr>
        <w:t>中国，</w:t>
      </w:r>
      <w:r w:rsidR="008215A3">
        <w:rPr>
          <w:rFonts w:ascii="Microsoft YaHei" w:eastAsia="Microsoft YaHei" w:hAnsi="Microsoft YaHei" w:cstheme="minorBidi" w:hint="eastAsia"/>
          <w:b/>
          <w:bCs/>
          <w:sz w:val="22"/>
          <w:szCs w:val="22"/>
        </w:rPr>
        <w:t>激起</w:t>
      </w:r>
      <w:r w:rsidR="006101F4" w:rsidRPr="006101F4">
        <w:rPr>
          <w:rFonts w:ascii="Microsoft YaHei" w:eastAsia="Microsoft YaHei" w:hAnsi="Microsoft YaHei" w:cstheme="minorBidi" w:hint="eastAsia"/>
          <w:b/>
          <w:bCs/>
          <w:sz w:val="22"/>
          <w:szCs w:val="22"/>
        </w:rPr>
        <w:t>一场前所未有的文化对话</w:t>
      </w:r>
    </w:p>
    <w:p w14:paraId="65AA4322" w14:textId="703CB990" w:rsidR="00DF40C0" w:rsidRPr="00275B98" w:rsidRDefault="000F2705" w:rsidP="00D61C31">
      <w:pPr>
        <w:spacing w:line="400" w:lineRule="atLeast"/>
        <w:jc w:val="both"/>
        <w:rPr>
          <w:rFonts w:ascii="Microsoft YaHei" w:eastAsia="Microsoft YaHei" w:hAnsi="Microsoft YaHei" w:cstheme="minorBidi"/>
          <w:sz w:val="22"/>
          <w:szCs w:val="22"/>
          <w:lang w:val="en-US"/>
        </w:rPr>
      </w:pPr>
      <w:r w:rsidRPr="00723E5E">
        <w:rPr>
          <w:rFonts w:ascii="Microsoft YaHei" w:eastAsia="Microsoft YaHei" w:hAnsi="Microsoft YaHei" w:cstheme="minorBidi" w:hint="eastAsia"/>
          <w:sz w:val="22"/>
          <w:szCs w:val="22"/>
          <w:lang w:val="en-GB"/>
        </w:rPr>
        <w:t>西方语境中的“抽象”一词拥有多重涵义，作为</w:t>
      </w:r>
      <w:r w:rsidRPr="00723E5E">
        <w:rPr>
          <w:rFonts w:ascii="Microsoft YaHei" w:eastAsia="Microsoft YaHei" w:hAnsi="Microsoft YaHei" w:cstheme="minorBidi"/>
          <w:sz w:val="22"/>
          <w:szCs w:val="22"/>
          <w:lang w:val="en-GB"/>
        </w:rPr>
        <w:t>20</w:t>
      </w:r>
      <w:r w:rsidRPr="00723E5E">
        <w:rPr>
          <w:rFonts w:ascii="Microsoft YaHei" w:eastAsia="Microsoft YaHei" w:hAnsi="Microsoft YaHei" w:cstheme="minorBidi" w:hint="eastAsia"/>
          <w:sz w:val="22"/>
          <w:szCs w:val="22"/>
          <w:lang w:val="en-GB"/>
        </w:rPr>
        <w:t>世纪西方主要美学语言之一的现代抽象艺术在中国则发展不久</w:t>
      </w:r>
      <w:r w:rsidR="00A91CF8" w:rsidRPr="00723E5E">
        <w:rPr>
          <w:rFonts w:ascii="Microsoft YaHei" w:eastAsia="Microsoft YaHei" w:hAnsi="Microsoft YaHei" w:cstheme="minorBidi" w:hint="eastAsia"/>
          <w:sz w:val="22"/>
          <w:szCs w:val="22"/>
          <w:lang w:val="en-GB"/>
        </w:rPr>
        <w:t>。</w:t>
      </w:r>
      <w:r w:rsidR="00EA3373">
        <w:rPr>
          <w:rFonts w:ascii="Microsoft YaHei" w:eastAsia="Microsoft YaHei" w:hAnsi="Microsoft YaHei" w:cstheme="minorBidi" w:hint="eastAsia"/>
          <w:sz w:val="22"/>
          <w:szCs w:val="22"/>
          <w:lang w:val="en-GB"/>
        </w:rPr>
        <w:t>为了让本土观众</w:t>
      </w:r>
      <w:r w:rsidR="003D6500">
        <w:rPr>
          <w:rFonts w:ascii="Microsoft YaHei" w:eastAsia="Microsoft YaHei" w:hAnsi="Microsoft YaHei" w:cstheme="minorBidi" w:hint="eastAsia"/>
          <w:sz w:val="22"/>
          <w:szCs w:val="22"/>
          <w:lang w:val="en-GB"/>
        </w:rPr>
        <w:t>能</w:t>
      </w:r>
      <w:r w:rsidR="00EA3373">
        <w:rPr>
          <w:rFonts w:ascii="Microsoft YaHei" w:eastAsia="Microsoft YaHei" w:hAnsi="Microsoft YaHei" w:cstheme="minorBidi" w:hint="eastAsia"/>
          <w:sz w:val="22"/>
          <w:szCs w:val="22"/>
          <w:lang w:val="en-GB"/>
        </w:rPr>
        <w:t>更</w:t>
      </w:r>
      <w:r w:rsidR="00E80CDB">
        <w:rPr>
          <w:rFonts w:ascii="Microsoft YaHei" w:eastAsia="Microsoft YaHei" w:hAnsi="Microsoft YaHei" w:cstheme="minorBidi" w:hint="eastAsia"/>
          <w:sz w:val="22"/>
          <w:szCs w:val="22"/>
          <w:lang w:val="en-GB"/>
        </w:rPr>
        <w:t>宏观地</w:t>
      </w:r>
      <w:r w:rsidR="003D6500">
        <w:rPr>
          <w:rFonts w:ascii="Microsoft YaHei" w:eastAsia="Microsoft YaHei" w:hAnsi="Microsoft YaHei" w:cstheme="minorBidi" w:hint="eastAsia"/>
          <w:sz w:val="22"/>
          <w:szCs w:val="22"/>
          <w:lang w:val="en-GB"/>
        </w:rPr>
        <w:t>将</w:t>
      </w:r>
      <w:r w:rsidR="001B0B43">
        <w:rPr>
          <w:rFonts w:ascii="Microsoft YaHei" w:eastAsia="Microsoft YaHei" w:hAnsi="Microsoft YaHei" w:cstheme="minorBidi" w:hint="eastAsia"/>
          <w:sz w:val="22"/>
          <w:szCs w:val="22"/>
          <w:lang w:val="en-GB"/>
        </w:rPr>
        <w:t>中国</w:t>
      </w:r>
      <w:r w:rsidR="003D6500">
        <w:rPr>
          <w:rFonts w:ascii="Microsoft YaHei" w:eastAsia="Microsoft YaHei" w:hAnsi="Microsoft YaHei" w:cstheme="minorBidi" w:hint="eastAsia"/>
          <w:sz w:val="22"/>
          <w:szCs w:val="22"/>
          <w:lang w:val="en-GB"/>
        </w:rPr>
        <w:t>抽象主义浪潮</w:t>
      </w:r>
      <w:r w:rsidR="001B0B43">
        <w:rPr>
          <w:rFonts w:ascii="Microsoft YaHei" w:eastAsia="Microsoft YaHei" w:hAnsi="Microsoft YaHei" w:cstheme="minorBidi" w:hint="eastAsia"/>
          <w:sz w:val="22"/>
          <w:szCs w:val="22"/>
          <w:lang w:val="en-GB"/>
        </w:rPr>
        <w:t>与</w:t>
      </w:r>
      <w:r w:rsidR="00C762F2">
        <w:rPr>
          <w:rFonts w:ascii="Microsoft YaHei" w:eastAsia="Microsoft YaHei" w:hAnsi="Microsoft YaHei" w:cstheme="minorBidi" w:hint="eastAsia"/>
          <w:sz w:val="22"/>
          <w:szCs w:val="22"/>
          <w:lang w:val="en-GB"/>
        </w:rPr>
        <w:t>西方</w:t>
      </w:r>
      <w:r w:rsidR="003D6500">
        <w:rPr>
          <w:rFonts w:ascii="Microsoft YaHei" w:eastAsia="Microsoft YaHei" w:hAnsi="Microsoft YaHei" w:cstheme="minorBidi" w:hint="eastAsia"/>
          <w:sz w:val="22"/>
          <w:szCs w:val="22"/>
          <w:lang w:val="en-GB"/>
        </w:rPr>
        <w:t>互联</w:t>
      </w:r>
      <w:r w:rsidR="001B0B43">
        <w:rPr>
          <w:rFonts w:ascii="Microsoft YaHei" w:eastAsia="Microsoft YaHei" w:hAnsi="Microsoft YaHei" w:cstheme="minorBidi" w:hint="eastAsia"/>
          <w:sz w:val="22"/>
          <w:szCs w:val="22"/>
          <w:lang w:val="en-GB"/>
        </w:rPr>
        <w:t>，</w:t>
      </w:r>
      <w:r w:rsidR="00DF40C0" w:rsidRPr="00723E5E">
        <w:rPr>
          <w:rFonts w:ascii="Microsoft YaHei" w:eastAsia="Microsoft YaHei" w:hAnsi="Microsoft YaHei" w:cstheme="minorBidi" w:hint="eastAsia"/>
          <w:sz w:val="22"/>
          <w:szCs w:val="22"/>
        </w:rPr>
        <w:t>特展“她们与抽象”</w:t>
      </w:r>
      <w:r w:rsidR="00FC3D2E">
        <w:rPr>
          <w:rFonts w:ascii="Microsoft YaHei" w:eastAsia="Microsoft YaHei" w:hAnsi="Microsoft YaHei" w:cstheme="minorBidi" w:hint="eastAsia"/>
          <w:sz w:val="22"/>
          <w:szCs w:val="22"/>
        </w:rPr>
        <w:t>独树一帜</w:t>
      </w:r>
      <w:r w:rsidR="006101F4">
        <w:rPr>
          <w:rFonts w:ascii="Microsoft YaHei" w:eastAsia="Microsoft YaHei" w:hAnsi="Microsoft YaHei" w:cstheme="minorBidi" w:hint="eastAsia"/>
          <w:sz w:val="22"/>
          <w:szCs w:val="22"/>
        </w:rPr>
        <w:t>地</w:t>
      </w:r>
      <w:r w:rsidR="00DF40C0" w:rsidRPr="009430BE">
        <w:rPr>
          <w:rFonts w:ascii="Microsoft YaHei" w:eastAsia="Microsoft YaHei" w:hAnsi="Microsoft YaHei" w:cstheme="minorBidi" w:hint="eastAsia"/>
          <w:b/>
          <w:bCs/>
          <w:sz w:val="22"/>
          <w:szCs w:val="22"/>
        </w:rPr>
        <w:t>将中国</w:t>
      </w:r>
      <w:r w:rsidR="00DF40C0" w:rsidRPr="009430BE">
        <w:rPr>
          <w:rFonts w:ascii="Microsoft YaHei" w:eastAsia="Microsoft YaHei" w:hAnsi="Microsoft YaHei" w:cstheme="minorBidi"/>
          <w:b/>
          <w:bCs/>
          <w:sz w:val="22"/>
          <w:szCs w:val="22"/>
          <w:lang w:val="en-GB"/>
        </w:rPr>
        <w:t>抽象艺术</w:t>
      </w:r>
      <w:r w:rsidR="00DF40C0" w:rsidRPr="009430BE">
        <w:rPr>
          <w:rFonts w:ascii="Microsoft YaHei" w:eastAsia="Microsoft YaHei" w:hAnsi="Microsoft YaHei" w:cstheme="minorBidi" w:hint="eastAsia"/>
          <w:b/>
          <w:bCs/>
          <w:sz w:val="22"/>
          <w:szCs w:val="22"/>
        </w:rPr>
        <w:t>运动以文本</w:t>
      </w:r>
      <w:r w:rsidR="00FC1012">
        <w:rPr>
          <w:rFonts w:ascii="Microsoft YaHei" w:eastAsia="Microsoft YaHei" w:hAnsi="Microsoft YaHei" w:cstheme="minorBidi" w:hint="eastAsia"/>
          <w:b/>
          <w:bCs/>
          <w:sz w:val="22"/>
          <w:szCs w:val="22"/>
        </w:rPr>
        <w:t>叙事</w:t>
      </w:r>
      <w:r w:rsidR="00DF40C0" w:rsidRPr="009430BE">
        <w:rPr>
          <w:rFonts w:ascii="Microsoft YaHei" w:eastAsia="Microsoft YaHei" w:hAnsi="Microsoft YaHei" w:cstheme="minorBidi" w:hint="eastAsia"/>
          <w:b/>
          <w:bCs/>
          <w:sz w:val="22"/>
          <w:szCs w:val="22"/>
        </w:rPr>
        <w:t>的形式纳入展览章节</w:t>
      </w:r>
      <w:r w:rsidR="00DF40C0" w:rsidRPr="00723E5E">
        <w:rPr>
          <w:rFonts w:ascii="Microsoft YaHei" w:eastAsia="Microsoft YaHei" w:hAnsi="Microsoft YaHei" w:cstheme="minorBidi" w:hint="eastAsia"/>
          <w:sz w:val="22"/>
          <w:szCs w:val="22"/>
        </w:rPr>
        <w:t>，</w:t>
      </w:r>
      <w:r w:rsidR="00DF40C0" w:rsidRPr="009430BE">
        <w:rPr>
          <w:rFonts w:ascii="Microsoft YaHei" w:eastAsia="Microsoft YaHei" w:hAnsi="Microsoft YaHei" w:cstheme="minorBidi" w:hint="eastAsia"/>
          <w:b/>
          <w:bCs/>
          <w:sz w:val="22"/>
          <w:szCs w:val="22"/>
        </w:rPr>
        <w:t>发起一场前所未有的文化对话</w:t>
      </w:r>
      <w:r w:rsidR="00750952">
        <w:rPr>
          <w:rFonts w:ascii="Microsoft YaHei" w:eastAsia="Microsoft YaHei" w:hAnsi="Microsoft YaHei" w:cstheme="minorBidi" w:hint="eastAsia"/>
          <w:sz w:val="22"/>
          <w:szCs w:val="22"/>
        </w:rPr>
        <w:t>，</w:t>
      </w:r>
      <w:r w:rsidR="00B907FD">
        <w:rPr>
          <w:rFonts w:ascii="Microsoft YaHei" w:eastAsia="Microsoft YaHei" w:hAnsi="Microsoft YaHei" w:cstheme="minorBidi" w:hint="eastAsia"/>
          <w:sz w:val="22"/>
          <w:szCs w:val="22"/>
        </w:rPr>
        <w:t>试图为</w:t>
      </w:r>
      <w:r w:rsidR="00AB76BD">
        <w:rPr>
          <w:rFonts w:ascii="Microsoft YaHei" w:eastAsia="Microsoft YaHei" w:hAnsi="Microsoft YaHei" w:cstheme="minorBidi" w:hint="eastAsia"/>
          <w:sz w:val="22"/>
          <w:szCs w:val="22"/>
        </w:rPr>
        <w:t>公众</w:t>
      </w:r>
      <w:r w:rsidR="00B907FD">
        <w:rPr>
          <w:rFonts w:ascii="Microsoft YaHei" w:eastAsia="Microsoft YaHei" w:hAnsi="Microsoft YaHei" w:cstheme="minorBidi" w:hint="eastAsia"/>
          <w:sz w:val="22"/>
          <w:szCs w:val="22"/>
        </w:rPr>
        <w:t>还原中西方抽象艺术史的脉络</w:t>
      </w:r>
      <w:r w:rsidR="00AB76BD">
        <w:rPr>
          <w:rFonts w:ascii="Microsoft YaHei" w:eastAsia="Microsoft YaHei" w:hAnsi="Microsoft YaHei" w:cstheme="minorBidi" w:hint="eastAsia"/>
          <w:sz w:val="22"/>
          <w:szCs w:val="22"/>
        </w:rPr>
        <w:t>，</w:t>
      </w:r>
      <w:r w:rsidR="00AB76BD" w:rsidRPr="006101F4">
        <w:rPr>
          <w:rFonts w:ascii="Microsoft YaHei" w:eastAsia="Microsoft YaHei" w:hAnsi="Microsoft YaHei" w:cstheme="minorBidi" w:hint="eastAsia"/>
          <w:sz w:val="22"/>
          <w:szCs w:val="22"/>
        </w:rPr>
        <w:t>辩证地看待艺术</w:t>
      </w:r>
      <w:r w:rsidR="00AB76BD">
        <w:rPr>
          <w:rFonts w:ascii="Microsoft YaHei" w:eastAsia="Microsoft YaHei" w:hAnsi="Microsoft YaHei" w:cstheme="minorBidi" w:hint="eastAsia"/>
          <w:sz w:val="22"/>
          <w:szCs w:val="22"/>
        </w:rPr>
        <w:t>发展</w:t>
      </w:r>
      <w:r w:rsidR="00AB76BD" w:rsidRPr="006101F4">
        <w:rPr>
          <w:rFonts w:ascii="Microsoft YaHei" w:eastAsia="Microsoft YaHei" w:hAnsi="Microsoft YaHei" w:cstheme="minorBidi" w:hint="eastAsia"/>
          <w:sz w:val="22"/>
          <w:szCs w:val="22"/>
        </w:rPr>
        <w:t>的共性与特性</w:t>
      </w:r>
      <w:r w:rsidR="00B907FD" w:rsidRPr="00723E5E">
        <w:rPr>
          <w:rFonts w:ascii="Microsoft YaHei" w:eastAsia="Microsoft YaHei" w:hAnsi="Microsoft YaHei" w:cstheme="minorBidi" w:hint="eastAsia"/>
          <w:sz w:val="22"/>
          <w:szCs w:val="22"/>
        </w:rPr>
        <w:t>。</w:t>
      </w:r>
      <w:r w:rsidR="00B907FD">
        <w:rPr>
          <w:rFonts w:ascii="Microsoft YaHei" w:eastAsia="Microsoft YaHei" w:hAnsi="Microsoft YaHei" w:cstheme="minorBidi" w:hint="eastAsia"/>
          <w:sz w:val="22"/>
          <w:szCs w:val="22"/>
        </w:rPr>
        <w:t>展期内亦将</w:t>
      </w:r>
      <w:r w:rsidR="00B907FD" w:rsidRPr="00292074">
        <w:rPr>
          <w:rFonts w:ascii="Microsoft YaHei" w:eastAsia="Microsoft YaHei" w:hAnsi="Microsoft YaHei" w:cstheme="minorBidi" w:hint="eastAsia"/>
          <w:sz w:val="22"/>
          <w:szCs w:val="22"/>
        </w:rPr>
        <w:t>策划一系列以</w:t>
      </w:r>
      <w:r w:rsidR="00B907FD">
        <w:rPr>
          <w:rFonts w:ascii="Microsoft YaHei" w:eastAsia="Microsoft YaHei" w:hAnsi="Microsoft YaHei" w:cstheme="minorBidi" w:hint="eastAsia"/>
          <w:sz w:val="22"/>
          <w:szCs w:val="22"/>
        </w:rPr>
        <w:t>中西方抽象</w:t>
      </w:r>
      <w:r w:rsidR="00B907FD" w:rsidRPr="00292074">
        <w:rPr>
          <w:rFonts w:ascii="Microsoft YaHei" w:eastAsia="Microsoft YaHei" w:hAnsi="Microsoft YaHei" w:cstheme="minorBidi" w:hint="eastAsia"/>
          <w:sz w:val="22"/>
          <w:szCs w:val="22"/>
        </w:rPr>
        <w:t>为学术轴线的讲座</w:t>
      </w:r>
      <w:r w:rsidR="00B907FD">
        <w:rPr>
          <w:rFonts w:ascii="Microsoft YaHei" w:eastAsia="Microsoft YaHei" w:hAnsi="Microsoft YaHei" w:cstheme="minorBidi" w:hint="eastAsia"/>
          <w:sz w:val="22"/>
          <w:szCs w:val="22"/>
        </w:rPr>
        <w:t>，</w:t>
      </w:r>
      <w:r w:rsidR="009430BE" w:rsidRPr="00723E5E">
        <w:rPr>
          <w:rFonts w:ascii="Microsoft YaHei" w:eastAsia="Microsoft YaHei" w:hAnsi="Microsoft YaHei" w:cstheme="minorBidi" w:hint="eastAsia"/>
          <w:sz w:val="22"/>
          <w:szCs w:val="22"/>
          <w:lang w:val="en-GB"/>
        </w:rPr>
        <w:t>并</w:t>
      </w:r>
      <w:r w:rsidR="009430BE" w:rsidRPr="00723E5E">
        <w:rPr>
          <w:rFonts w:ascii="Microsoft YaHei" w:eastAsia="Microsoft YaHei" w:hAnsi="Microsoft YaHei" w:cstheme="minorBidi" w:hint="eastAsia"/>
          <w:sz w:val="22"/>
          <w:szCs w:val="22"/>
        </w:rPr>
        <w:t>潜入“抽象”是什么、“她们</w:t>
      </w:r>
      <w:r w:rsidR="009430BE" w:rsidRPr="006101F4">
        <w:rPr>
          <w:rFonts w:ascii="Microsoft YaHei" w:eastAsia="Microsoft YaHei" w:hAnsi="Microsoft YaHei" w:cstheme="minorBidi" w:hint="eastAsia"/>
          <w:sz w:val="22"/>
          <w:szCs w:val="22"/>
        </w:rPr>
        <w:t>”如何造就抽象、“她们”为何被透明化等这些鲜有在专业和公众领域被讨论的话题，</w:t>
      </w:r>
      <w:r w:rsidR="00AB76BD">
        <w:rPr>
          <w:rFonts w:ascii="Microsoft YaHei" w:eastAsia="Microsoft YaHei" w:hAnsi="Microsoft YaHei" w:cstheme="minorBidi" w:hint="eastAsia"/>
          <w:sz w:val="22"/>
          <w:szCs w:val="22"/>
        </w:rPr>
        <w:t>为深入了解</w:t>
      </w:r>
      <w:r w:rsidR="0043714E">
        <w:rPr>
          <w:rFonts w:ascii="Microsoft YaHei" w:eastAsia="Microsoft YaHei" w:hAnsi="Microsoft YaHei" w:cstheme="minorBidi" w:hint="eastAsia"/>
          <w:sz w:val="22"/>
          <w:szCs w:val="22"/>
        </w:rPr>
        <w:t>展览</w:t>
      </w:r>
      <w:r w:rsidR="00275B98" w:rsidRPr="00275B98">
        <w:rPr>
          <w:rFonts w:ascii="Microsoft YaHei" w:eastAsia="Microsoft YaHei" w:hAnsi="Microsoft YaHei" w:cstheme="minorBidi" w:hint="eastAsia"/>
          <w:sz w:val="22"/>
          <w:szCs w:val="22"/>
        </w:rPr>
        <w:t>提供</w:t>
      </w:r>
      <w:r w:rsidR="00304A8B">
        <w:rPr>
          <w:rFonts w:ascii="Microsoft YaHei" w:eastAsia="Microsoft YaHei" w:hAnsi="Microsoft YaHei" w:cstheme="minorBidi" w:hint="eastAsia"/>
          <w:sz w:val="22"/>
          <w:szCs w:val="22"/>
        </w:rPr>
        <w:t>丰富的</w:t>
      </w:r>
      <w:r w:rsidR="00275B98">
        <w:rPr>
          <w:rFonts w:ascii="Microsoft YaHei" w:eastAsia="Microsoft YaHei" w:hAnsi="Microsoft YaHei" w:cstheme="minorBidi" w:hint="eastAsia"/>
          <w:sz w:val="22"/>
          <w:szCs w:val="22"/>
        </w:rPr>
        <w:t>线索。</w:t>
      </w:r>
    </w:p>
    <w:p w14:paraId="23187856" w14:textId="77777777" w:rsidR="008324F0" w:rsidRPr="005D18F0" w:rsidRDefault="008324F0" w:rsidP="00D61C31">
      <w:pPr>
        <w:spacing w:line="400" w:lineRule="atLeast"/>
        <w:jc w:val="both"/>
        <w:rPr>
          <w:rFonts w:ascii="Microsoft YaHei" w:eastAsia="Microsoft YaHei" w:hAnsi="Microsoft YaHei" w:cstheme="minorBidi"/>
          <w:sz w:val="22"/>
          <w:szCs w:val="22"/>
          <w:lang w:val="en-US"/>
        </w:rPr>
      </w:pPr>
    </w:p>
    <w:p w14:paraId="6A75B3ED" w14:textId="5AC85DF3" w:rsidR="0043714E" w:rsidRPr="0043714E" w:rsidRDefault="0065775A" w:rsidP="00D61C31">
      <w:pPr>
        <w:spacing w:line="400" w:lineRule="atLeast"/>
        <w:jc w:val="both"/>
        <w:rPr>
          <w:rFonts w:ascii="Microsoft YaHei" w:eastAsia="Microsoft YaHei" w:hAnsi="Microsoft YaHei" w:cstheme="minorBidi"/>
          <w:b/>
          <w:bCs/>
          <w:sz w:val="22"/>
          <w:szCs w:val="22"/>
        </w:rPr>
      </w:pPr>
      <w:r>
        <w:rPr>
          <w:rFonts w:ascii="Microsoft YaHei" w:eastAsia="Microsoft YaHei" w:hAnsi="Microsoft YaHei" w:cstheme="minorBidi" w:hint="eastAsia"/>
          <w:b/>
          <w:bCs/>
          <w:sz w:val="22"/>
          <w:szCs w:val="22"/>
        </w:rPr>
        <w:t>中法</w:t>
      </w:r>
      <w:r w:rsidR="00957964">
        <w:rPr>
          <w:rFonts w:ascii="Microsoft YaHei" w:eastAsia="Microsoft YaHei" w:hAnsi="Microsoft YaHei" w:cstheme="minorBidi" w:hint="eastAsia"/>
          <w:b/>
          <w:bCs/>
          <w:sz w:val="22"/>
          <w:szCs w:val="22"/>
        </w:rPr>
        <w:t>文化</w:t>
      </w:r>
      <w:r>
        <w:rPr>
          <w:rFonts w:ascii="Microsoft YaHei" w:eastAsia="Microsoft YaHei" w:hAnsi="Microsoft YaHei" w:cstheme="minorBidi" w:hint="eastAsia"/>
          <w:b/>
          <w:bCs/>
          <w:sz w:val="22"/>
          <w:szCs w:val="22"/>
        </w:rPr>
        <w:t>双向融合交流，</w:t>
      </w:r>
      <w:r w:rsidR="0043714E" w:rsidRPr="0043714E">
        <w:rPr>
          <w:rFonts w:ascii="Microsoft YaHei" w:eastAsia="Microsoft YaHei" w:hAnsi="Microsoft YaHei" w:cstheme="minorBidi" w:hint="eastAsia"/>
          <w:b/>
          <w:bCs/>
          <w:sz w:val="22"/>
          <w:szCs w:val="22"/>
        </w:rPr>
        <w:t>铺陈</w:t>
      </w:r>
      <w:r>
        <w:rPr>
          <w:rFonts w:ascii="Microsoft YaHei" w:eastAsia="Microsoft YaHei" w:hAnsi="Microsoft YaHei" w:cstheme="minorBidi" w:hint="eastAsia"/>
          <w:b/>
          <w:bCs/>
          <w:sz w:val="22"/>
          <w:szCs w:val="22"/>
        </w:rPr>
        <w:t>当代多元面貌</w:t>
      </w:r>
    </w:p>
    <w:p w14:paraId="59719132" w14:textId="0364D3E5" w:rsidR="00C4146E" w:rsidRDefault="00F421DA" w:rsidP="00D61C31">
      <w:pPr>
        <w:spacing w:line="400" w:lineRule="atLeast"/>
        <w:jc w:val="both"/>
        <w:rPr>
          <w:rFonts w:ascii="Microsoft YaHei" w:eastAsia="Microsoft YaHei" w:hAnsi="Microsoft YaHei" w:cs="PingFang TC"/>
          <w:sz w:val="22"/>
          <w:szCs w:val="22"/>
        </w:rPr>
      </w:pPr>
      <w:r>
        <w:rPr>
          <w:rFonts w:ascii="Microsoft YaHei" w:eastAsia="Microsoft YaHei" w:hAnsi="Microsoft YaHei" w:cs="PingFang TC" w:hint="eastAsia"/>
          <w:sz w:val="22"/>
          <w:szCs w:val="22"/>
        </w:rPr>
        <w:t>继2</w:t>
      </w:r>
      <w:r>
        <w:rPr>
          <w:rFonts w:ascii="Microsoft YaHei" w:eastAsia="Microsoft YaHei" w:hAnsi="Microsoft YaHei" w:cs="PingFang TC"/>
          <w:sz w:val="22"/>
          <w:szCs w:val="22"/>
        </w:rPr>
        <w:t>021</w:t>
      </w:r>
      <w:r>
        <w:rPr>
          <w:rFonts w:ascii="Microsoft YaHei" w:eastAsia="Microsoft YaHei" w:hAnsi="Microsoft YaHei" w:cs="PingFang TC" w:hint="eastAsia"/>
          <w:sz w:val="22"/>
          <w:szCs w:val="22"/>
        </w:rPr>
        <w:t>年“抽象艺术先驱：康定斯基”后，西岸美术馆再访抽象，</w:t>
      </w:r>
      <w:r w:rsidR="00884993">
        <w:rPr>
          <w:rFonts w:ascii="Microsoft YaHei" w:eastAsia="Microsoft YaHei" w:hAnsi="Microsoft YaHei" w:cs="PingFang TC" w:hint="eastAsia"/>
          <w:sz w:val="22"/>
          <w:szCs w:val="22"/>
        </w:rPr>
        <w:t>推出</w:t>
      </w:r>
      <w:r w:rsidR="00DB2FA2" w:rsidRPr="00F421DA">
        <w:rPr>
          <w:rFonts w:ascii="Microsoft YaHei" w:eastAsia="Microsoft YaHei" w:hAnsi="Microsoft YaHei" w:cs="PingFang TC" w:hint="eastAsia"/>
          <w:sz w:val="22"/>
          <w:szCs w:val="22"/>
        </w:rPr>
        <w:t>国内首个将策展角度聚焦于女性</w:t>
      </w:r>
      <w:r w:rsidR="00AB72D4">
        <w:rPr>
          <w:rFonts w:ascii="Microsoft YaHei" w:eastAsia="Microsoft YaHei" w:hAnsi="Microsoft YaHei" w:cs="PingFang TC" w:hint="eastAsia"/>
          <w:sz w:val="22"/>
          <w:szCs w:val="22"/>
        </w:rPr>
        <w:t>艺术家</w:t>
      </w:r>
      <w:r w:rsidR="00DB2FA2" w:rsidRPr="00F421DA">
        <w:rPr>
          <w:rFonts w:ascii="Microsoft YaHei" w:eastAsia="Microsoft YaHei" w:hAnsi="Microsoft YaHei" w:cs="PingFang TC" w:hint="eastAsia"/>
          <w:sz w:val="22"/>
          <w:szCs w:val="22"/>
        </w:rPr>
        <w:t>的专题展</w:t>
      </w:r>
      <w:r w:rsidR="00DB2FA2">
        <w:rPr>
          <w:rFonts w:ascii="Microsoft YaHei" w:eastAsia="Microsoft YaHei" w:hAnsi="Microsoft YaHei" w:cs="PingFang TC" w:hint="eastAsia"/>
          <w:sz w:val="22"/>
          <w:szCs w:val="22"/>
        </w:rPr>
        <w:t>“她们与抽象”，</w:t>
      </w:r>
      <w:r w:rsidR="00AB72D4">
        <w:rPr>
          <w:rFonts w:ascii="Microsoft YaHei" w:eastAsia="Microsoft YaHei" w:hAnsi="Microsoft YaHei" w:cs="PingFang TC" w:hint="eastAsia"/>
          <w:sz w:val="22"/>
          <w:szCs w:val="22"/>
        </w:rPr>
        <w:t>以另一种群体视角，为观众系统性地了解抽象艺术这一流派</w:t>
      </w:r>
      <w:r w:rsidR="00D61C31">
        <w:rPr>
          <w:rFonts w:ascii="Microsoft YaHei" w:eastAsia="Microsoft YaHei" w:hAnsi="Microsoft YaHei" w:cs="PingFang TC" w:hint="eastAsia"/>
          <w:sz w:val="22"/>
          <w:szCs w:val="22"/>
        </w:rPr>
        <w:t>作</w:t>
      </w:r>
      <w:r w:rsidR="003D6500">
        <w:rPr>
          <w:rFonts w:ascii="Microsoft YaHei" w:eastAsia="Microsoft YaHei" w:hAnsi="Microsoft YaHei" w:cstheme="minorBidi" w:hint="eastAsia"/>
          <w:sz w:val="22"/>
          <w:szCs w:val="22"/>
          <w:lang w:val="en-GB"/>
        </w:rPr>
        <w:t>补充</w:t>
      </w:r>
      <w:r w:rsidR="00DB2FA2">
        <w:rPr>
          <w:rFonts w:ascii="Microsoft YaHei" w:eastAsia="Microsoft YaHei" w:hAnsi="Microsoft YaHei" w:cstheme="minorBidi" w:hint="eastAsia"/>
          <w:sz w:val="22"/>
          <w:szCs w:val="22"/>
          <w:lang w:val="en-GB"/>
        </w:rPr>
        <w:t>。</w:t>
      </w:r>
      <w:r w:rsidR="00957964">
        <w:rPr>
          <w:rFonts w:ascii="Microsoft YaHei" w:eastAsia="Microsoft YaHei" w:hAnsi="Microsoft YaHei" w:cstheme="minorBidi" w:hint="eastAsia"/>
          <w:sz w:val="22"/>
          <w:szCs w:val="22"/>
          <w:lang w:val="en-GB"/>
        </w:rPr>
        <w:t>该展览</w:t>
      </w:r>
      <w:r w:rsidR="00DF40C0" w:rsidRPr="006B5CDF">
        <w:rPr>
          <w:rFonts w:ascii="Microsoft YaHei" w:eastAsia="Microsoft YaHei" w:hAnsi="Microsoft YaHei" w:cs="PingFang TC" w:hint="eastAsia"/>
          <w:sz w:val="22"/>
          <w:szCs w:val="22"/>
        </w:rPr>
        <w:t>亦延续了西岸美术馆对女性</w:t>
      </w:r>
      <w:r w:rsidR="00D22282" w:rsidRPr="006B5CDF">
        <w:rPr>
          <w:rFonts w:ascii="Microsoft YaHei" w:eastAsia="Microsoft YaHei" w:hAnsi="Microsoft YaHei" w:cs="PingFang TC" w:hint="eastAsia"/>
          <w:sz w:val="22"/>
          <w:szCs w:val="22"/>
        </w:rPr>
        <w:t>创造力</w:t>
      </w:r>
      <w:r w:rsidR="00DF40C0" w:rsidRPr="006B5CDF">
        <w:rPr>
          <w:rFonts w:ascii="Microsoft YaHei" w:eastAsia="Microsoft YaHei" w:hAnsi="Microsoft YaHei" w:cs="PingFang TC" w:hint="eastAsia"/>
          <w:sz w:val="22"/>
          <w:szCs w:val="22"/>
        </w:rPr>
        <w:t>的关注</w:t>
      </w:r>
      <w:r w:rsidR="00905425" w:rsidRPr="006B5CDF">
        <w:rPr>
          <w:rFonts w:ascii="Microsoft YaHei" w:eastAsia="Microsoft YaHei" w:hAnsi="Microsoft YaHei" w:cs="PingFang TC" w:hint="eastAsia"/>
          <w:sz w:val="22"/>
          <w:szCs w:val="22"/>
        </w:rPr>
        <w:t>与</w:t>
      </w:r>
      <w:r w:rsidR="00DF40C0" w:rsidRPr="006B5CDF">
        <w:rPr>
          <w:rFonts w:ascii="Microsoft YaHei" w:eastAsia="Microsoft YaHei" w:hAnsi="Microsoft YaHei" w:cs="PingFang TC" w:hint="eastAsia"/>
          <w:sz w:val="22"/>
          <w:szCs w:val="22"/>
        </w:rPr>
        <w:t>支持。此前西岸美术馆</w:t>
      </w:r>
      <w:r w:rsidR="00E80CDB">
        <w:rPr>
          <w:rFonts w:ascii="Microsoft YaHei" w:eastAsia="Microsoft YaHei" w:hAnsi="Microsoft YaHei" w:cs="PingFang TC" w:hint="eastAsia"/>
          <w:sz w:val="22"/>
          <w:szCs w:val="22"/>
        </w:rPr>
        <w:t>就</w:t>
      </w:r>
      <w:r w:rsidR="00DF40C0" w:rsidRPr="006B5CDF">
        <w:rPr>
          <w:rFonts w:ascii="Microsoft YaHei" w:eastAsia="Microsoft YaHei" w:hAnsi="Microsoft YaHei" w:cs="PingFang TC" w:hint="eastAsia"/>
          <w:sz w:val="22"/>
          <w:szCs w:val="22"/>
        </w:rPr>
        <w:t>曾推出表演艺术单元“跃动她影在西岸”、</w:t>
      </w:r>
      <w:r w:rsidR="00304A8B">
        <w:rPr>
          <w:rFonts w:ascii="Microsoft YaHei" w:eastAsia="Microsoft YaHei" w:hAnsi="Microsoft YaHei" w:cs="PingFang TC" w:hint="eastAsia"/>
          <w:sz w:val="22"/>
          <w:szCs w:val="22"/>
        </w:rPr>
        <w:t>展厅0</w:t>
      </w:r>
      <w:r w:rsidR="00E62696" w:rsidRPr="006B5CDF">
        <w:rPr>
          <w:rFonts w:ascii="Microsoft YaHei" w:eastAsia="Microsoft YaHei" w:hAnsi="Microsoft YaHei" w:cs="PingFang TC" w:hint="eastAsia"/>
          <w:sz w:val="22"/>
          <w:szCs w:val="22"/>
        </w:rPr>
        <w:t>“</w:t>
      </w:r>
      <w:r w:rsidR="00DF40C0" w:rsidRPr="006B5CDF">
        <w:rPr>
          <w:rFonts w:ascii="Microsoft YaHei" w:eastAsia="Microsoft YaHei" w:hAnsi="Microsoft YaHei" w:cs="PingFang TC" w:hint="eastAsia"/>
          <w:sz w:val="22"/>
          <w:szCs w:val="22"/>
        </w:rPr>
        <w:t>于吉</w:t>
      </w:r>
      <w:r w:rsidR="00E62696" w:rsidRPr="006B5CDF">
        <w:rPr>
          <w:rFonts w:ascii="Microsoft YaHei" w:eastAsia="Microsoft YaHei" w:hAnsi="Microsoft YaHei" w:cs="PingFang TC" w:hint="eastAsia"/>
          <w:sz w:val="22"/>
          <w:szCs w:val="22"/>
        </w:rPr>
        <w:t>：即兴判断I</w:t>
      </w:r>
      <w:r w:rsidR="00E62696" w:rsidRPr="006B5CDF">
        <w:rPr>
          <w:rFonts w:ascii="Microsoft YaHei" w:eastAsia="Microsoft YaHei" w:hAnsi="Microsoft YaHei" w:cs="PingFang TC"/>
          <w:sz w:val="22"/>
          <w:szCs w:val="22"/>
        </w:rPr>
        <w:t>I</w:t>
      </w:r>
      <w:r w:rsidR="00E62696" w:rsidRPr="006B5CDF">
        <w:rPr>
          <w:rFonts w:ascii="Microsoft YaHei" w:eastAsia="Microsoft YaHei" w:hAnsi="Microsoft YaHei" w:cs="PingFang TC" w:hint="eastAsia"/>
          <w:sz w:val="22"/>
          <w:szCs w:val="22"/>
        </w:rPr>
        <w:t>”</w:t>
      </w:r>
      <w:r w:rsidR="00DF40C0" w:rsidRPr="006B5CDF">
        <w:rPr>
          <w:rFonts w:ascii="Microsoft YaHei" w:eastAsia="Microsoft YaHei" w:hAnsi="Microsoft YaHei" w:cs="PingFang TC" w:hint="eastAsia"/>
          <w:sz w:val="22"/>
          <w:szCs w:val="22"/>
        </w:rPr>
        <w:t>等项目</w:t>
      </w:r>
      <w:r w:rsidR="00055D2C">
        <w:rPr>
          <w:rFonts w:ascii="Microsoft YaHei" w:eastAsia="Microsoft YaHei" w:hAnsi="Microsoft YaHei" w:cs="PingFang TC" w:hint="eastAsia"/>
          <w:sz w:val="22"/>
          <w:szCs w:val="22"/>
        </w:rPr>
        <w:t>，</w:t>
      </w:r>
      <w:r w:rsidR="006B5CDF" w:rsidRPr="006B5CDF">
        <w:rPr>
          <w:rFonts w:ascii="Microsoft YaHei" w:eastAsia="Microsoft YaHei" w:hAnsi="Microsoft YaHei" w:cs="PingFang TC" w:hint="eastAsia"/>
          <w:sz w:val="22"/>
          <w:szCs w:val="22"/>
        </w:rPr>
        <w:t>从文化和艺术角度为女性议题提供新鲜视角和深入探讨的机会，更为女性艺术家提供创作土壤以及丰富多元的文化交流和视觉传播途径。</w:t>
      </w:r>
      <w:r w:rsidR="00C4146E">
        <w:rPr>
          <w:rFonts w:ascii="Microsoft YaHei" w:eastAsia="Microsoft YaHei" w:hAnsi="Microsoft YaHei" w:cs="PingFang TC" w:hint="eastAsia"/>
          <w:sz w:val="22"/>
          <w:szCs w:val="22"/>
        </w:rPr>
        <w:t>美术馆不仅是展示的平台，更是</w:t>
      </w:r>
      <w:r w:rsidR="003E5407">
        <w:rPr>
          <w:rFonts w:ascii="Microsoft YaHei" w:eastAsia="Microsoft YaHei" w:hAnsi="Microsoft YaHei" w:cs="PingFang TC" w:hint="eastAsia"/>
          <w:sz w:val="22"/>
          <w:szCs w:val="22"/>
        </w:rPr>
        <w:t>驱动不同</w:t>
      </w:r>
      <w:r w:rsidR="00C4146E">
        <w:rPr>
          <w:rFonts w:ascii="Microsoft YaHei" w:eastAsia="Microsoft YaHei" w:hAnsi="Microsoft YaHei" w:cs="PingFang TC" w:hint="eastAsia"/>
          <w:sz w:val="22"/>
          <w:szCs w:val="22"/>
        </w:rPr>
        <w:t>文化</w:t>
      </w:r>
      <w:r w:rsidR="003E5407">
        <w:rPr>
          <w:rFonts w:ascii="Microsoft YaHei" w:eastAsia="Microsoft YaHei" w:hAnsi="Microsoft YaHei" w:cs="PingFang TC" w:hint="eastAsia"/>
          <w:sz w:val="22"/>
          <w:szCs w:val="22"/>
        </w:rPr>
        <w:t>相互碰撞、冲击甚至是相融相生</w:t>
      </w:r>
      <w:r w:rsidR="00C4146E">
        <w:rPr>
          <w:rFonts w:ascii="Microsoft YaHei" w:eastAsia="Microsoft YaHei" w:hAnsi="Microsoft YaHei" w:cs="PingFang TC" w:hint="eastAsia"/>
          <w:sz w:val="22"/>
          <w:szCs w:val="22"/>
        </w:rPr>
        <w:t>的</w:t>
      </w:r>
      <w:r w:rsidR="003E5407">
        <w:rPr>
          <w:rFonts w:ascii="Microsoft YaHei" w:eastAsia="Microsoft YaHei" w:hAnsi="Microsoft YaHei" w:cs="PingFang TC" w:hint="eastAsia"/>
          <w:sz w:val="22"/>
          <w:szCs w:val="22"/>
        </w:rPr>
        <w:t>引擎，</w:t>
      </w:r>
      <w:r w:rsidR="00DF40C0" w:rsidRPr="006B5CDF">
        <w:rPr>
          <w:rFonts w:ascii="Microsoft YaHei" w:eastAsia="Microsoft YaHei" w:hAnsi="Microsoft YaHei" w:cs="PingFang TC" w:hint="eastAsia"/>
          <w:sz w:val="22"/>
          <w:szCs w:val="22"/>
        </w:rPr>
        <w:t>藉由</w:t>
      </w:r>
      <w:r w:rsidR="00400D83" w:rsidRPr="006B5CDF">
        <w:rPr>
          <w:rFonts w:ascii="Microsoft YaHei" w:eastAsia="Microsoft YaHei" w:hAnsi="Microsoft YaHei" w:cs="PingFang TC" w:hint="eastAsia"/>
          <w:sz w:val="22"/>
          <w:szCs w:val="22"/>
        </w:rPr>
        <w:t>本次</w:t>
      </w:r>
      <w:r w:rsidR="00DF40C0" w:rsidRPr="006B5CDF">
        <w:rPr>
          <w:rFonts w:ascii="Microsoft YaHei" w:eastAsia="Microsoft YaHei" w:hAnsi="Microsoft YaHei" w:cs="PingFang TC"/>
          <w:sz w:val="22"/>
          <w:szCs w:val="22"/>
        </w:rPr>
        <w:t>“</w:t>
      </w:r>
      <w:r w:rsidR="00DF40C0" w:rsidRPr="006B5CDF">
        <w:rPr>
          <w:rFonts w:ascii="Microsoft YaHei" w:eastAsia="Microsoft YaHei" w:hAnsi="Microsoft YaHei" w:cs="PingFang TC" w:hint="eastAsia"/>
          <w:sz w:val="22"/>
          <w:szCs w:val="22"/>
        </w:rPr>
        <w:t>她们与抽象</w:t>
      </w:r>
      <w:r w:rsidR="00400D83" w:rsidRPr="006101F4">
        <w:rPr>
          <w:rFonts w:ascii="Microsoft YaHei" w:eastAsia="Microsoft YaHei" w:hAnsi="Microsoft YaHei" w:cs="PingFang TC"/>
          <w:sz w:val="22"/>
          <w:szCs w:val="22"/>
        </w:rPr>
        <w:t>”</w:t>
      </w:r>
      <w:r w:rsidR="00DF40C0" w:rsidRPr="006B5CDF">
        <w:rPr>
          <w:rFonts w:ascii="Microsoft YaHei" w:eastAsia="Microsoft YaHei" w:hAnsi="Microsoft YaHei" w:cs="PingFang TC" w:hint="eastAsia"/>
          <w:sz w:val="22"/>
          <w:szCs w:val="22"/>
        </w:rPr>
        <w:t>，西岸美术馆</w:t>
      </w:r>
      <w:r w:rsidR="00D15B3E">
        <w:rPr>
          <w:rFonts w:ascii="Microsoft YaHei" w:eastAsia="Microsoft YaHei" w:hAnsi="Microsoft YaHei" w:cs="PingFang TC" w:hint="eastAsia"/>
          <w:sz w:val="22"/>
          <w:szCs w:val="22"/>
        </w:rPr>
        <w:t>将</w:t>
      </w:r>
      <w:r w:rsidR="00055D2C">
        <w:rPr>
          <w:rFonts w:ascii="Microsoft YaHei" w:eastAsia="Microsoft YaHei" w:hAnsi="Microsoft YaHei" w:cs="PingFang TC" w:hint="eastAsia"/>
          <w:sz w:val="22"/>
          <w:szCs w:val="22"/>
        </w:rPr>
        <w:t>再度</w:t>
      </w:r>
      <w:r w:rsidR="003E5407">
        <w:rPr>
          <w:rFonts w:ascii="Microsoft YaHei" w:eastAsia="Microsoft YaHei" w:hAnsi="Microsoft YaHei" w:cs="PingFang TC" w:hint="eastAsia"/>
          <w:sz w:val="22"/>
          <w:szCs w:val="22"/>
        </w:rPr>
        <w:t>以本土出发</w:t>
      </w:r>
      <w:r w:rsidR="009243F4" w:rsidRPr="006B5CDF">
        <w:rPr>
          <w:rFonts w:ascii="Microsoft YaHei" w:eastAsia="Microsoft YaHei" w:hAnsi="Microsoft YaHei" w:cs="PingFang TC" w:hint="eastAsia"/>
          <w:sz w:val="22"/>
          <w:szCs w:val="22"/>
        </w:rPr>
        <w:t>，</w:t>
      </w:r>
      <w:r w:rsidR="00445346" w:rsidRPr="00957964">
        <w:rPr>
          <w:rFonts w:ascii="Microsoft YaHei" w:eastAsia="Microsoft YaHei" w:hAnsi="Microsoft YaHei" w:cs="PingFang TC" w:hint="eastAsia"/>
          <w:b/>
          <w:bCs/>
          <w:sz w:val="22"/>
          <w:szCs w:val="22"/>
        </w:rPr>
        <w:t>为公众呈现</w:t>
      </w:r>
      <w:r w:rsidR="00D15B3E" w:rsidRPr="00957964">
        <w:rPr>
          <w:rFonts w:ascii="Microsoft YaHei" w:eastAsia="Microsoft YaHei" w:hAnsi="Microsoft YaHei" w:cs="PingFang TC" w:hint="eastAsia"/>
          <w:b/>
          <w:bCs/>
          <w:sz w:val="22"/>
          <w:szCs w:val="22"/>
        </w:rPr>
        <w:t>多场</w:t>
      </w:r>
      <w:r w:rsidR="00D61C31">
        <w:rPr>
          <w:rFonts w:ascii="Microsoft YaHei" w:eastAsia="Microsoft YaHei" w:hAnsi="Microsoft YaHei" w:cs="PingFang TC" w:hint="eastAsia"/>
          <w:b/>
          <w:bCs/>
          <w:sz w:val="22"/>
          <w:szCs w:val="22"/>
        </w:rPr>
        <w:t>关于</w:t>
      </w:r>
      <w:r w:rsidR="00D15B3E" w:rsidRPr="00957964">
        <w:rPr>
          <w:rFonts w:ascii="Microsoft YaHei" w:eastAsia="Microsoft YaHei" w:hAnsi="Microsoft YaHei" w:cs="PingFang TC" w:hint="eastAsia"/>
          <w:b/>
          <w:bCs/>
          <w:sz w:val="22"/>
          <w:szCs w:val="22"/>
        </w:rPr>
        <w:t>中国</w:t>
      </w:r>
      <w:r w:rsidR="00D22282" w:rsidRPr="00957964">
        <w:rPr>
          <w:rFonts w:ascii="Microsoft YaHei" w:eastAsia="Microsoft YaHei" w:hAnsi="Microsoft YaHei" w:cs="PingFang TC" w:hint="eastAsia"/>
          <w:b/>
          <w:bCs/>
          <w:sz w:val="22"/>
          <w:szCs w:val="22"/>
        </w:rPr>
        <w:t>当代女性</w:t>
      </w:r>
      <w:r w:rsidR="00445346" w:rsidRPr="00957964">
        <w:rPr>
          <w:rFonts w:ascii="Microsoft YaHei" w:eastAsia="Microsoft YaHei" w:hAnsi="Microsoft YaHei" w:cs="PingFang TC" w:hint="eastAsia"/>
          <w:b/>
          <w:bCs/>
          <w:sz w:val="22"/>
          <w:szCs w:val="22"/>
        </w:rPr>
        <w:t>艺术家</w:t>
      </w:r>
      <w:r w:rsidR="00D15B3E" w:rsidRPr="00957964">
        <w:rPr>
          <w:rFonts w:ascii="Microsoft YaHei" w:eastAsia="Microsoft YaHei" w:hAnsi="Microsoft YaHei" w:cs="PingFang TC" w:hint="eastAsia"/>
          <w:b/>
          <w:bCs/>
          <w:sz w:val="22"/>
          <w:szCs w:val="22"/>
        </w:rPr>
        <w:t>的展览，以</w:t>
      </w:r>
      <w:r w:rsidR="004855C8" w:rsidRPr="00957964">
        <w:rPr>
          <w:rFonts w:ascii="Microsoft YaHei" w:eastAsia="Microsoft YaHei" w:hAnsi="Microsoft YaHei" w:cs="PingFang TC" w:hint="eastAsia"/>
          <w:b/>
          <w:bCs/>
          <w:sz w:val="22"/>
          <w:szCs w:val="22"/>
        </w:rPr>
        <w:t>当代</w:t>
      </w:r>
      <w:r w:rsidR="00D15B3E" w:rsidRPr="00957964">
        <w:rPr>
          <w:rFonts w:ascii="Microsoft YaHei" w:eastAsia="Microsoft YaHei" w:hAnsi="Microsoft YaHei" w:cs="PingFang TC" w:hint="eastAsia"/>
          <w:b/>
          <w:bCs/>
          <w:sz w:val="22"/>
          <w:szCs w:val="22"/>
        </w:rPr>
        <w:t>女性</w:t>
      </w:r>
      <w:r w:rsidR="004855C8" w:rsidRPr="00957964">
        <w:rPr>
          <w:rFonts w:ascii="Microsoft YaHei" w:eastAsia="Microsoft YaHei" w:hAnsi="Microsoft YaHei" w:cs="PingFang TC" w:hint="eastAsia"/>
          <w:b/>
          <w:bCs/>
          <w:sz w:val="22"/>
          <w:szCs w:val="22"/>
        </w:rPr>
        <w:t>的</w:t>
      </w:r>
      <w:r w:rsidR="00055D2C" w:rsidRPr="00957964">
        <w:rPr>
          <w:rFonts w:ascii="Microsoft YaHei" w:eastAsia="Microsoft YaHei" w:hAnsi="Microsoft YaHei" w:cs="PingFang TC" w:hint="eastAsia"/>
          <w:b/>
          <w:bCs/>
          <w:sz w:val="22"/>
          <w:szCs w:val="22"/>
        </w:rPr>
        <w:t>潜力、</w:t>
      </w:r>
      <w:r w:rsidR="00B92165" w:rsidRPr="00957964">
        <w:rPr>
          <w:rFonts w:ascii="Microsoft YaHei" w:eastAsia="Microsoft YaHei" w:hAnsi="Microsoft YaHei" w:cs="PingFang TC" w:hint="eastAsia"/>
          <w:b/>
          <w:bCs/>
          <w:sz w:val="22"/>
          <w:szCs w:val="22"/>
        </w:rPr>
        <w:t>创造</w:t>
      </w:r>
      <w:r w:rsidR="00D15B3E" w:rsidRPr="00957964">
        <w:rPr>
          <w:rFonts w:ascii="Microsoft YaHei" w:eastAsia="Microsoft YaHei" w:hAnsi="Microsoft YaHei" w:cs="PingFang TC" w:hint="eastAsia"/>
          <w:b/>
          <w:bCs/>
          <w:sz w:val="22"/>
          <w:szCs w:val="22"/>
        </w:rPr>
        <w:t>力</w:t>
      </w:r>
      <w:r w:rsidR="00055D2C" w:rsidRPr="00957964">
        <w:rPr>
          <w:rFonts w:ascii="Microsoft YaHei" w:eastAsia="Microsoft YaHei" w:hAnsi="Microsoft YaHei" w:cs="PingFang TC" w:hint="eastAsia"/>
          <w:b/>
          <w:bCs/>
          <w:sz w:val="22"/>
          <w:szCs w:val="22"/>
        </w:rPr>
        <w:t>及</w:t>
      </w:r>
      <w:r w:rsidR="004855C8" w:rsidRPr="00957964">
        <w:rPr>
          <w:rFonts w:ascii="Microsoft YaHei" w:eastAsia="Microsoft YaHei" w:hAnsi="Microsoft YaHei" w:cs="PingFang TC" w:hint="eastAsia"/>
          <w:b/>
          <w:bCs/>
          <w:sz w:val="22"/>
          <w:szCs w:val="22"/>
        </w:rPr>
        <w:t>张力</w:t>
      </w:r>
      <w:r w:rsidR="00D15B3E" w:rsidRPr="00957964">
        <w:rPr>
          <w:rFonts w:ascii="Microsoft YaHei" w:eastAsia="Microsoft YaHei" w:hAnsi="Microsoft YaHei" w:cs="PingFang TC" w:hint="eastAsia"/>
          <w:b/>
          <w:bCs/>
          <w:sz w:val="22"/>
          <w:szCs w:val="22"/>
        </w:rPr>
        <w:t>合化出</w:t>
      </w:r>
      <w:r w:rsidR="00C4146E" w:rsidRPr="00957964">
        <w:rPr>
          <w:rFonts w:ascii="Microsoft YaHei" w:eastAsia="Microsoft YaHei" w:hAnsi="Microsoft YaHei" w:cs="PingFang TC" w:hint="eastAsia"/>
          <w:b/>
          <w:bCs/>
          <w:sz w:val="22"/>
          <w:szCs w:val="22"/>
        </w:rPr>
        <w:t>当下的时代精神以</w:t>
      </w:r>
      <w:r w:rsidR="00905425" w:rsidRPr="00957964">
        <w:rPr>
          <w:rFonts w:ascii="Microsoft YaHei" w:eastAsia="Microsoft YaHei" w:hAnsi="Microsoft YaHei" w:cs="PingFang TC" w:hint="eastAsia"/>
          <w:b/>
          <w:bCs/>
          <w:sz w:val="22"/>
          <w:szCs w:val="22"/>
        </w:rPr>
        <w:t>回应西方</w:t>
      </w:r>
      <w:r w:rsidR="00905425" w:rsidRPr="006B5CDF">
        <w:rPr>
          <w:rFonts w:ascii="Microsoft YaHei" w:eastAsia="Microsoft YaHei" w:hAnsi="Microsoft YaHei" w:cs="PingFang TC" w:hint="eastAsia"/>
          <w:sz w:val="22"/>
          <w:szCs w:val="22"/>
        </w:rPr>
        <w:t>。</w:t>
      </w:r>
    </w:p>
    <w:p w14:paraId="40EBFAB4" w14:textId="77777777" w:rsidR="00BA5C1B" w:rsidRDefault="00BA5C1B" w:rsidP="00D61C31">
      <w:pPr>
        <w:spacing w:line="400" w:lineRule="atLeast"/>
        <w:jc w:val="both"/>
        <w:rPr>
          <w:rFonts w:ascii="Microsoft YaHei" w:eastAsia="Microsoft YaHei" w:hAnsi="Microsoft YaHei" w:cs="PingFang TC"/>
          <w:sz w:val="22"/>
          <w:szCs w:val="22"/>
        </w:rPr>
      </w:pPr>
    </w:p>
    <w:p w14:paraId="37A13D61" w14:textId="77777777" w:rsidR="00BA5C1B" w:rsidRPr="00D706A4" w:rsidRDefault="00BA5C1B" w:rsidP="00D61C31">
      <w:pPr>
        <w:spacing w:line="400" w:lineRule="atLeast"/>
        <w:jc w:val="both"/>
        <w:rPr>
          <w:rFonts w:ascii="Microsoft YaHei" w:eastAsia="Microsoft YaHei" w:hAnsi="Microsoft YaHei" w:cstheme="minorBidi"/>
          <w:sz w:val="22"/>
          <w:szCs w:val="22"/>
          <w:lang w:val="en-US"/>
        </w:rPr>
      </w:pPr>
      <w:r w:rsidRPr="00D706A4">
        <w:rPr>
          <w:rFonts w:ascii="Microsoft YaHei" w:eastAsia="Microsoft YaHei" w:hAnsi="Microsoft YaHei" w:cstheme="minorBidi" w:hint="eastAsia"/>
          <w:sz w:val="22"/>
          <w:szCs w:val="22"/>
        </w:rPr>
        <w:t>作为中外文化对话交流全新模式的先行者，西岸美术馆</w:t>
      </w:r>
      <w:r>
        <w:rPr>
          <w:rFonts w:ascii="Microsoft YaHei" w:eastAsia="Microsoft YaHei" w:hAnsi="Microsoft YaHei" w:cstheme="minorBidi" w:hint="eastAsia"/>
          <w:sz w:val="22"/>
          <w:szCs w:val="22"/>
        </w:rPr>
        <w:t>在</w:t>
      </w:r>
      <w:r w:rsidRPr="00D706A4">
        <w:rPr>
          <w:rFonts w:ascii="Microsoft YaHei" w:eastAsia="Microsoft YaHei" w:hAnsi="Microsoft YaHei" w:cstheme="minorBidi" w:hint="eastAsia"/>
          <w:sz w:val="22"/>
          <w:szCs w:val="22"/>
        </w:rPr>
        <w:t>与</w:t>
      </w:r>
      <w:r>
        <w:rPr>
          <w:rFonts w:ascii="Microsoft YaHei" w:eastAsia="Microsoft YaHei" w:hAnsi="Microsoft YaHei" w:cstheme="minorBidi" w:hint="eastAsia"/>
          <w:sz w:val="22"/>
          <w:szCs w:val="22"/>
        </w:rPr>
        <w:t>蓬皮杜中心五年展陈合作</w:t>
      </w:r>
      <w:r w:rsidRPr="00D706A4">
        <w:rPr>
          <w:rFonts w:ascii="Microsoft YaHei" w:eastAsia="Microsoft YaHei" w:hAnsi="Microsoft YaHei" w:cstheme="minorBidi" w:hint="eastAsia"/>
          <w:sz w:val="22"/>
          <w:szCs w:val="22"/>
        </w:rPr>
        <w:t>项目的策划与呈现上</w:t>
      </w:r>
      <w:r>
        <w:rPr>
          <w:rFonts w:ascii="Microsoft YaHei" w:eastAsia="Microsoft YaHei" w:hAnsi="Microsoft YaHei" w:cstheme="minorBidi" w:hint="eastAsia"/>
          <w:sz w:val="22"/>
          <w:szCs w:val="22"/>
        </w:rPr>
        <w:t>始终坚持</w:t>
      </w:r>
      <w:r w:rsidRPr="009430BE">
        <w:rPr>
          <w:rFonts w:ascii="Microsoft YaHei" w:eastAsia="Microsoft YaHei" w:hAnsi="Microsoft YaHei" w:cstheme="minorBidi" w:hint="eastAsia"/>
          <w:b/>
          <w:bCs/>
          <w:sz w:val="22"/>
          <w:szCs w:val="22"/>
        </w:rPr>
        <w:t>“双向交流”的价值和必要性</w:t>
      </w:r>
      <w:r w:rsidRPr="00D706A4">
        <w:rPr>
          <w:rFonts w:ascii="Microsoft YaHei" w:eastAsia="Microsoft YaHei" w:hAnsi="Microsoft YaHei" w:cstheme="minorBidi" w:hint="eastAsia"/>
          <w:sz w:val="22"/>
          <w:szCs w:val="22"/>
        </w:rPr>
        <w:t>。无论是中法联合策展的项目，还是</w:t>
      </w:r>
      <w:r>
        <w:rPr>
          <w:rFonts w:ascii="Microsoft YaHei" w:eastAsia="Microsoft YaHei" w:hAnsi="Microsoft YaHei" w:cstheme="minorBidi" w:hint="eastAsia"/>
          <w:sz w:val="22"/>
          <w:szCs w:val="22"/>
        </w:rPr>
        <w:t>“特展单元“</w:t>
      </w:r>
      <w:r w:rsidRPr="00D706A4">
        <w:rPr>
          <w:rFonts w:ascii="Microsoft YaHei" w:eastAsia="Microsoft YaHei" w:hAnsi="Microsoft YaHei" w:cstheme="minorBidi" w:hint="eastAsia"/>
          <w:sz w:val="22"/>
          <w:szCs w:val="22"/>
        </w:rPr>
        <w:t>中特别增设的</w:t>
      </w:r>
      <w:r>
        <w:rPr>
          <w:rFonts w:ascii="Microsoft YaHei" w:eastAsia="Microsoft YaHei" w:hAnsi="Microsoft YaHei" w:cstheme="minorBidi" w:hint="eastAsia"/>
          <w:sz w:val="22"/>
          <w:szCs w:val="22"/>
        </w:rPr>
        <w:t>本土</w:t>
      </w:r>
      <w:r w:rsidRPr="00D706A4">
        <w:rPr>
          <w:rFonts w:ascii="Microsoft YaHei" w:eastAsia="Microsoft YaHei" w:hAnsi="Microsoft YaHei" w:cstheme="minorBidi" w:hint="eastAsia"/>
          <w:sz w:val="22"/>
          <w:szCs w:val="22"/>
        </w:rPr>
        <w:t>视角，西岸美术馆</w:t>
      </w:r>
      <w:r>
        <w:rPr>
          <w:rFonts w:ascii="Microsoft YaHei" w:eastAsia="Microsoft YaHei" w:hAnsi="Microsoft YaHei" w:cstheme="minorBidi" w:hint="eastAsia"/>
          <w:sz w:val="22"/>
          <w:szCs w:val="22"/>
        </w:rPr>
        <w:t>都希望能</w:t>
      </w:r>
      <w:r w:rsidRPr="00D706A4">
        <w:rPr>
          <w:rFonts w:ascii="Microsoft YaHei" w:eastAsia="Microsoft YaHei" w:hAnsi="Microsoft YaHei" w:cstheme="minorBidi" w:hint="eastAsia"/>
          <w:sz w:val="22"/>
          <w:szCs w:val="22"/>
        </w:rPr>
        <w:t>引起</w:t>
      </w:r>
      <w:r>
        <w:rPr>
          <w:rFonts w:ascii="Microsoft YaHei" w:eastAsia="Microsoft YaHei" w:hAnsi="Microsoft YaHei" w:cstheme="minorBidi" w:hint="eastAsia"/>
          <w:sz w:val="22"/>
          <w:szCs w:val="22"/>
        </w:rPr>
        <w:t>在地公众</w:t>
      </w:r>
      <w:r w:rsidRPr="00D706A4">
        <w:rPr>
          <w:rFonts w:ascii="Microsoft YaHei" w:eastAsia="Microsoft YaHei" w:hAnsi="Microsoft YaHei" w:cstheme="minorBidi" w:hint="eastAsia"/>
          <w:sz w:val="22"/>
          <w:szCs w:val="22"/>
        </w:rPr>
        <w:t>的文化共鸣，实现深层次文化双向交流</w:t>
      </w:r>
      <w:r>
        <w:rPr>
          <w:rFonts w:ascii="Microsoft YaHei" w:eastAsia="Microsoft YaHei" w:hAnsi="Microsoft YaHei" w:cstheme="minorBidi" w:hint="eastAsia"/>
          <w:sz w:val="22"/>
          <w:szCs w:val="22"/>
        </w:rPr>
        <w:t>的可能性</w:t>
      </w:r>
      <w:r w:rsidRPr="00D706A4">
        <w:rPr>
          <w:rFonts w:ascii="Microsoft YaHei" w:eastAsia="Microsoft YaHei" w:hAnsi="Microsoft YaHei" w:cstheme="minorBidi" w:hint="eastAsia"/>
          <w:sz w:val="22"/>
          <w:szCs w:val="22"/>
        </w:rPr>
        <w:t>。</w:t>
      </w:r>
    </w:p>
    <w:p w14:paraId="69337F5C" w14:textId="3AFF1082" w:rsidR="00957964" w:rsidRDefault="00957964" w:rsidP="00BA5C1B">
      <w:pPr>
        <w:spacing w:line="400" w:lineRule="atLeast"/>
        <w:rPr>
          <w:rFonts w:ascii="Microsoft YaHei" w:eastAsia="Microsoft YaHei" w:hAnsi="Microsoft YaHei" w:cs="PingFang TC"/>
          <w:sz w:val="22"/>
          <w:szCs w:val="22"/>
        </w:rPr>
      </w:pPr>
    </w:p>
    <w:p w14:paraId="40075BD0" w14:textId="77777777" w:rsidR="00BA5C1B" w:rsidRPr="00292074" w:rsidRDefault="00BA5C1B" w:rsidP="00BA5C1B">
      <w:pPr>
        <w:spacing w:line="400" w:lineRule="atLeast"/>
        <w:rPr>
          <w:rFonts w:ascii="Microsoft YaHei" w:eastAsia="Microsoft YaHei" w:hAnsi="Microsoft YaHei" w:cs="PingFang TC"/>
          <w:sz w:val="22"/>
          <w:szCs w:val="22"/>
        </w:rPr>
      </w:pPr>
    </w:p>
    <w:p w14:paraId="0B5930FA" w14:textId="6F9ED284" w:rsidR="00BA5C1B" w:rsidRPr="00BA5C1B" w:rsidRDefault="00CA44EB" w:rsidP="00BA5C1B">
      <w:pPr>
        <w:pStyle w:val="ListParagraph"/>
        <w:numPr>
          <w:ilvl w:val="0"/>
          <w:numId w:val="2"/>
        </w:numPr>
        <w:spacing w:line="360" w:lineRule="atLeast"/>
        <w:jc w:val="center"/>
        <w:rPr>
          <w:rFonts w:ascii="Microsoft YaHei UI" w:eastAsia="Microsoft YaHei UI" w:hAnsi="Microsoft YaHei UI" w:cs="Microsoft JhengHei"/>
          <w:sz w:val="20"/>
          <w:szCs w:val="20"/>
        </w:rPr>
      </w:pPr>
      <w:r w:rsidRPr="0037082F">
        <w:rPr>
          <w:rFonts w:ascii="Microsoft YaHei UI" w:eastAsia="Microsoft YaHei UI" w:hAnsi="Microsoft YaHei UI" w:cs="Microsoft JhengHei" w:hint="eastAsia"/>
          <w:sz w:val="20"/>
          <w:szCs w:val="20"/>
        </w:rPr>
        <w:t xml:space="preserve">完 </w:t>
      </w:r>
      <w:r w:rsidRPr="0037082F">
        <w:rPr>
          <w:rFonts w:ascii="Microsoft YaHei UI" w:eastAsia="Microsoft YaHei UI" w:hAnsi="Microsoft YaHei UI" w:cs="Microsoft JhengHei"/>
          <w:sz w:val="20"/>
          <w:szCs w:val="20"/>
        </w:rPr>
        <w:t xml:space="preserve">  -</w:t>
      </w:r>
      <w:r w:rsidR="00BA5C1B" w:rsidRPr="00BA5C1B">
        <w:rPr>
          <w:rFonts w:ascii="Microsoft YaHei UI" w:eastAsia="Microsoft YaHei UI" w:hAnsi="Microsoft YaHei UI" w:cs="Microsoft JhengHei"/>
          <w:sz w:val="20"/>
          <w:szCs w:val="20"/>
        </w:rPr>
        <w:br w:type="page"/>
      </w:r>
    </w:p>
    <w:p w14:paraId="1D63D953" w14:textId="36B25561" w:rsidR="00BC77C0" w:rsidRPr="00854750" w:rsidRDefault="00BC77C0" w:rsidP="00854750">
      <w:pPr>
        <w:spacing w:line="276" w:lineRule="auto"/>
        <w:jc w:val="both"/>
        <w:rPr>
          <w:rFonts w:ascii="Microsoft YaHei" w:eastAsia="Microsoft YaHei" w:hAnsi="Microsoft YaHei"/>
          <w:sz w:val="22"/>
          <w:szCs w:val="22"/>
        </w:rPr>
      </w:pPr>
    </w:p>
    <w:sectPr w:rsidR="00BC77C0" w:rsidRPr="00854750" w:rsidSect="009E3A5F">
      <w:headerReference w:type="default" r:id="rId10"/>
      <w:footerReference w:type="default" r:id="rId11"/>
      <w:headerReference w:type="first" r:id="rId12"/>
      <w:pgSz w:w="11906" w:h="16838"/>
      <w:pgMar w:top="567" w:right="1191" w:bottom="1134" w:left="1247" w:header="794"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A529" w14:textId="77777777" w:rsidR="00C56DF3" w:rsidRDefault="00C56DF3">
      <w:r>
        <w:separator/>
      </w:r>
    </w:p>
  </w:endnote>
  <w:endnote w:type="continuationSeparator" w:id="0">
    <w:p w14:paraId="4ED01014" w14:textId="77777777" w:rsidR="00C56DF3" w:rsidRDefault="00C5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Han Sans CN Normal">
    <w:panose1 w:val="020B0604020202020204"/>
    <w:charset w:val="80"/>
    <w:family w:val="swiss"/>
    <w:notTrueType/>
    <w:pitch w:val="variable"/>
    <w:sig w:usb0="20000003" w:usb1="2ADF3C10" w:usb2="00000016" w:usb3="00000000" w:csb0="00060107"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ingFang SC">
    <w:panose1 w:val="020B0400000000000000"/>
    <w:charset w:val="86"/>
    <w:family w:val="swiss"/>
    <w:pitch w:val="variable"/>
    <w:sig w:usb0="A00002FF" w:usb1="7ACFFDFB" w:usb2="00000017" w:usb3="00000000" w:csb0="0004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icrosoft YaHei">
    <w:panose1 w:val="020B0503020204020204"/>
    <w:charset w:val="86"/>
    <w:family w:val="swiss"/>
    <w:pitch w:val="variable"/>
    <w:sig w:usb0="80000287" w:usb1="28CF3C52" w:usb2="00000016" w:usb3="00000000" w:csb0="0004001F" w:csb1="00000000"/>
  </w:font>
  <w:font w:name="PingFang TC">
    <w:panose1 w:val="020B0400000000000000"/>
    <w:charset w:val="88"/>
    <w:family w:val="swiss"/>
    <w:pitch w:val="variable"/>
    <w:sig w:usb0="A00002FF" w:usb1="7ACFFDFB" w:usb2="00000017" w:usb3="00000000" w:csb0="00100001" w:csb1="00000000"/>
  </w:font>
  <w:font w:name="Verdana">
    <w:panose1 w:val="020B0604030504040204"/>
    <w:charset w:val="00"/>
    <w:family w:val="swiss"/>
    <w:pitch w:val="variable"/>
    <w:sig w:usb0="A10006FF" w:usb1="4000205B" w:usb2="00000010" w:usb3="00000000" w:csb0="0000019F" w:csb1="00000000"/>
  </w:font>
  <w:font w:name="Songti SC">
    <w:panose1 w:val="02010600040101010101"/>
    <w:charset w:val="86"/>
    <w:family w:val="auto"/>
    <w:pitch w:val="variable"/>
    <w:sig w:usb0="00000287" w:usb1="080F0000" w:usb2="00000010" w:usb3="00000000" w:csb0="0004009F" w:csb1="00000000"/>
  </w:font>
  <w:font w:name="DIN Condensed">
    <w:panose1 w:val="00000500000000000000"/>
    <w:charset w:val="00"/>
    <w:family w:val="auto"/>
    <w:pitch w:val="variable"/>
    <w:sig w:usb0="800000AF" w:usb1="5000204A"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CF0F" w14:textId="77777777" w:rsidR="00BC77C0" w:rsidRDefault="00CA44EB">
    <w:pPr>
      <w:jc w:val="center"/>
      <w:rPr>
        <w:rFonts w:eastAsia="Songti SC"/>
        <w:sz w:val="21"/>
        <w:szCs w:val="21"/>
      </w:rPr>
    </w:pPr>
    <w:r>
      <w:rPr>
        <w:rFonts w:eastAsia="Songti SC"/>
        <w:sz w:val="21"/>
        <w:szCs w:val="21"/>
      </w:rPr>
      <w:t>上海市徐汇区龙腾大道</w:t>
    </w:r>
    <w:r>
      <w:rPr>
        <w:rFonts w:eastAsia="Songti SC"/>
        <w:sz w:val="21"/>
        <w:szCs w:val="21"/>
      </w:rPr>
      <w:t>2600</w:t>
    </w:r>
    <w:r>
      <w:rPr>
        <w:rFonts w:eastAsia="Songti SC"/>
        <w:sz w:val="21"/>
        <w:szCs w:val="21"/>
      </w:rPr>
      <w:t>号</w:t>
    </w:r>
  </w:p>
  <w:p w14:paraId="177E6EAF" w14:textId="77777777" w:rsidR="00BC77C0" w:rsidRDefault="00CA44EB">
    <w:pPr>
      <w:jc w:val="center"/>
      <w:rPr>
        <w:rFonts w:ascii="DIN Condensed" w:eastAsia="Songti SC" w:hAnsi="DIN Condensed"/>
        <w:sz w:val="21"/>
        <w:szCs w:val="21"/>
      </w:rPr>
    </w:pPr>
    <w:r>
      <w:rPr>
        <w:rFonts w:ascii="DIN Condensed" w:eastAsia="Songti SC" w:hAnsi="DIN Condensed"/>
        <w:sz w:val="21"/>
        <w:szCs w:val="21"/>
      </w:rPr>
      <w:t xml:space="preserve">wbshanghai.com | (86) 021 –31011011 </w:t>
    </w:r>
  </w:p>
  <w:p w14:paraId="6868E931" w14:textId="77777777" w:rsidR="00BC77C0" w:rsidRDefault="00BC7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6C09" w14:textId="77777777" w:rsidR="00C56DF3" w:rsidRDefault="00C56DF3">
      <w:r>
        <w:separator/>
      </w:r>
    </w:p>
  </w:footnote>
  <w:footnote w:type="continuationSeparator" w:id="0">
    <w:p w14:paraId="1D4AC3B5" w14:textId="77777777" w:rsidR="00C56DF3" w:rsidRDefault="00C5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C4E2" w14:textId="79680B8C" w:rsidR="00BC77C0" w:rsidRDefault="009E3A5F">
    <w:pPr>
      <w:pStyle w:val="Header"/>
      <w:jc w:val="right"/>
    </w:pPr>
    <w:r>
      <w:rPr>
        <w:noProof/>
      </w:rPr>
      <w:drawing>
        <wp:inline distT="0" distB="0" distL="0" distR="0" wp14:anchorId="278FE3F6" wp14:editId="56290FA2">
          <wp:extent cx="729615" cy="441960"/>
          <wp:effectExtent l="0" t="0" r="0" b="2540"/>
          <wp:docPr id="6" name="Picture 1" descr="Tex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 cy="441960"/>
                  </a:xfrm>
                  <a:prstGeom prst="rect">
                    <a:avLst/>
                  </a:prstGeom>
                  <a:noFill/>
                  <a:ln>
                    <a:noFill/>
                  </a:ln>
                </pic:spPr>
              </pic:pic>
            </a:graphicData>
          </a:graphic>
        </wp:inline>
      </w:drawing>
    </w:r>
  </w:p>
  <w:p w14:paraId="725BE5CB" w14:textId="77777777" w:rsidR="00BC77C0" w:rsidRDefault="00BC7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B020" w14:textId="129F04E8" w:rsidR="00D15E3E" w:rsidRDefault="00D15E3E">
    <w:pPr>
      <w:pStyle w:val="Header"/>
    </w:pPr>
    <w:r>
      <w:t xml:space="preserve">                                                                                                                                   </w:t>
    </w:r>
  </w:p>
  <w:p w14:paraId="3055AF52" w14:textId="77777777" w:rsidR="00D15E3E" w:rsidRDefault="00D15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7D1B"/>
    <w:multiLevelType w:val="hybridMultilevel"/>
    <w:tmpl w:val="A4AE4D20"/>
    <w:lvl w:ilvl="0" w:tplc="2138E0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864359"/>
    <w:multiLevelType w:val="hybridMultilevel"/>
    <w:tmpl w:val="DA348174"/>
    <w:lvl w:ilvl="0" w:tplc="EC204468">
      <w:start w:val="1"/>
      <w:numFmt w:val="bullet"/>
      <w:lvlText w:val="-"/>
      <w:lvlJc w:val="left"/>
      <w:pPr>
        <w:ind w:left="720" w:hanging="360"/>
      </w:pPr>
      <w:rPr>
        <w:rFonts w:ascii="Microsoft JhengHei" w:eastAsia="Microsoft JhengHei" w:hAnsi="Microsoft JhengHei" w:cs="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701982"/>
    <w:multiLevelType w:val="multilevel"/>
    <w:tmpl w:val="79701982"/>
    <w:lvl w:ilvl="0">
      <w:start w:val="2"/>
      <w:numFmt w:val="bullet"/>
      <w:lvlText w:val="-"/>
      <w:lvlJc w:val="left"/>
      <w:pPr>
        <w:ind w:left="720" w:hanging="360"/>
      </w:pPr>
      <w:rPr>
        <w:rFonts w:ascii="Source Han Sans CN Normal" w:eastAsia="Source Han Sans CN Normal" w:hAnsi="Source Han Sans CN Normal" w:cs="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8E5"/>
    <w:rsid w:val="EADF0068"/>
    <w:rsid w:val="EFFB2FB2"/>
    <w:rsid w:val="00002D71"/>
    <w:rsid w:val="00011CE0"/>
    <w:rsid w:val="000121A3"/>
    <w:rsid w:val="000124DE"/>
    <w:rsid w:val="00013998"/>
    <w:rsid w:val="000142D2"/>
    <w:rsid w:val="000175F7"/>
    <w:rsid w:val="00023611"/>
    <w:rsid w:val="00027B92"/>
    <w:rsid w:val="00031CFA"/>
    <w:rsid w:val="0003250C"/>
    <w:rsid w:val="00035A0B"/>
    <w:rsid w:val="00036FD8"/>
    <w:rsid w:val="000371EC"/>
    <w:rsid w:val="0003780F"/>
    <w:rsid w:val="000379B6"/>
    <w:rsid w:val="0004134A"/>
    <w:rsid w:val="0004136B"/>
    <w:rsid w:val="00041D66"/>
    <w:rsid w:val="00044EF6"/>
    <w:rsid w:val="0005002B"/>
    <w:rsid w:val="000503D5"/>
    <w:rsid w:val="00055D2C"/>
    <w:rsid w:val="000625E2"/>
    <w:rsid w:val="00062E6A"/>
    <w:rsid w:val="00063C8C"/>
    <w:rsid w:val="0006677B"/>
    <w:rsid w:val="0007106E"/>
    <w:rsid w:val="00071383"/>
    <w:rsid w:val="00073498"/>
    <w:rsid w:val="000737D2"/>
    <w:rsid w:val="00073BE1"/>
    <w:rsid w:val="00073E47"/>
    <w:rsid w:val="000772A2"/>
    <w:rsid w:val="00081E10"/>
    <w:rsid w:val="000840C2"/>
    <w:rsid w:val="000951D1"/>
    <w:rsid w:val="000A1CFB"/>
    <w:rsid w:val="000A5B0C"/>
    <w:rsid w:val="000B2E59"/>
    <w:rsid w:val="000B3CFD"/>
    <w:rsid w:val="000B49FE"/>
    <w:rsid w:val="000B5D67"/>
    <w:rsid w:val="000B5E32"/>
    <w:rsid w:val="000B6F7D"/>
    <w:rsid w:val="000B716D"/>
    <w:rsid w:val="000B7A2F"/>
    <w:rsid w:val="000C03D1"/>
    <w:rsid w:val="000C2FE7"/>
    <w:rsid w:val="000D07E2"/>
    <w:rsid w:val="000D0F92"/>
    <w:rsid w:val="000D1CAB"/>
    <w:rsid w:val="000D71F5"/>
    <w:rsid w:val="000E6A7D"/>
    <w:rsid w:val="000F128C"/>
    <w:rsid w:val="000F1491"/>
    <w:rsid w:val="000F14C1"/>
    <w:rsid w:val="000F224F"/>
    <w:rsid w:val="000F2705"/>
    <w:rsid w:val="000F4400"/>
    <w:rsid w:val="000F58E2"/>
    <w:rsid w:val="000F6EA6"/>
    <w:rsid w:val="001018AF"/>
    <w:rsid w:val="0010248E"/>
    <w:rsid w:val="00102EFE"/>
    <w:rsid w:val="00105FAC"/>
    <w:rsid w:val="00106350"/>
    <w:rsid w:val="00112FBE"/>
    <w:rsid w:val="0011318B"/>
    <w:rsid w:val="0011433D"/>
    <w:rsid w:val="00115EA8"/>
    <w:rsid w:val="0012176A"/>
    <w:rsid w:val="001240C7"/>
    <w:rsid w:val="0012466B"/>
    <w:rsid w:val="001249CF"/>
    <w:rsid w:val="00125A7D"/>
    <w:rsid w:val="00131D67"/>
    <w:rsid w:val="00134319"/>
    <w:rsid w:val="001367D7"/>
    <w:rsid w:val="00136FCC"/>
    <w:rsid w:val="00141B73"/>
    <w:rsid w:val="00141C60"/>
    <w:rsid w:val="00143E80"/>
    <w:rsid w:val="00145427"/>
    <w:rsid w:val="00150179"/>
    <w:rsid w:val="0015444B"/>
    <w:rsid w:val="001559D4"/>
    <w:rsid w:val="00162305"/>
    <w:rsid w:val="001643B1"/>
    <w:rsid w:val="00164EF4"/>
    <w:rsid w:val="00165FFA"/>
    <w:rsid w:val="0016785E"/>
    <w:rsid w:val="00167DB7"/>
    <w:rsid w:val="001704C8"/>
    <w:rsid w:val="0017132B"/>
    <w:rsid w:val="001726FA"/>
    <w:rsid w:val="00177143"/>
    <w:rsid w:val="0018204D"/>
    <w:rsid w:val="00184062"/>
    <w:rsid w:val="00185484"/>
    <w:rsid w:val="00185564"/>
    <w:rsid w:val="00187D1C"/>
    <w:rsid w:val="001A4018"/>
    <w:rsid w:val="001A4244"/>
    <w:rsid w:val="001A4FD0"/>
    <w:rsid w:val="001B0716"/>
    <w:rsid w:val="001B0B43"/>
    <w:rsid w:val="001B16F6"/>
    <w:rsid w:val="001B2454"/>
    <w:rsid w:val="001B7E9E"/>
    <w:rsid w:val="001C2C98"/>
    <w:rsid w:val="001C2E7E"/>
    <w:rsid w:val="001C3526"/>
    <w:rsid w:val="001C5F74"/>
    <w:rsid w:val="001D26F7"/>
    <w:rsid w:val="001D5FA4"/>
    <w:rsid w:val="001E0435"/>
    <w:rsid w:val="001E16DC"/>
    <w:rsid w:val="001E2772"/>
    <w:rsid w:val="001E79DB"/>
    <w:rsid w:val="001F0361"/>
    <w:rsid w:val="001F1E56"/>
    <w:rsid w:val="001F2E3D"/>
    <w:rsid w:val="001F3344"/>
    <w:rsid w:val="001F5A81"/>
    <w:rsid w:val="00201032"/>
    <w:rsid w:val="0020257E"/>
    <w:rsid w:val="0020293E"/>
    <w:rsid w:val="002079FC"/>
    <w:rsid w:val="002128E5"/>
    <w:rsid w:val="00213F33"/>
    <w:rsid w:val="00215F44"/>
    <w:rsid w:val="00217C7C"/>
    <w:rsid w:val="002322A3"/>
    <w:rsid w:val="00233DB4"/>
    <w:rsid w:val="002346ED"/>
    <w:rsid w:val="002354D7"/>
    <w:rsid w:val="00235F6A"/>
    <w:rsid w:val="00240C4F"/>
    <w:rsid w:val="00242909"/>
    <w:rsid w:val="00245634"/>
    <w:rsid w:val="00245A99"/>
    <w:rsid w:val="002467C6"/>
    <w:rsid w:val="00246CEB"/>
    <w:rsid w:val="00255B1F"/>
    <w:rsid w:val="00255C2B"/>
    <w:rsid w:val="00257936"/>
    <w:rsid w:val="00261C37"/>
    <w:rsid w:val="002649B8"/>
    <w:rsid w:val="00266974"/>
    <w:rsid w:val="00266A5A"/>
    <w:rsid w:val="00270FE5"/>
    <w:rsid w:val="00271FA7"/>
    <w:rsid w:val="002723E0"/>
    <w:rsid w:val="00275B98"/>
    <w:rsid w:val="00277735"/>
    <w:rsid w:val="002827A7"/>
    <w:rsid w:val="00284631"/>
    <w:rsid w:val="0028527F"/>
    <w:rsid w:val="00292074"/>
    <w:rsid w:val="00293EE4"/>
    <w:rsid w:val="002A41F6"/>
    <w:rsid w:val="002A509F"/>
    <w:rsid w:val="002A5B8D"/>
    <w:rsid w:val="002A6200"/>
    <w:rsid w:val="002B017A"/>
    <w:rsid w:val="002B54BB"/>
    <w:rsid w:val="002B6160"/>
    <w:rsid w:val="002C05A1"/>
    <w:rsid w:val="002C0842"/>
    <w:rsid w:val="002C234E"/>
    <w:rsid w:val="002C2AAC"/>
    <w:rsid w:val="002C4481"/>
    <w:rsid w:val="002C55C9"/>
    <w:rsid w:val="002D568F"/>
    <w:rsid w:val="002D6A38"/>
    <w:rsid w:val="002E20E4"/>
    <w:rsid w:val="002E58CE"/>
    <w:rsid w:val="002E6F13"/>
    <w:rsid w:val="002E7B8B"/>
    <w:rsid w:val="002F3AED"/>
    <w:rsid w:val="002F4F2C"/>
    <w:rsid w:val="002F70B0"/>
    <w:rsid w:val="0030147D"/>
    <w:rsid w:val="003034FD"/>
    <w:rsid w:val="00304A8B"/>
    <w:rsid w:val="003067F5"/>
    <w:rsid w:val="00310505"/>
    <w:rsid w:val="003202C0"/>
    <w:rsid w:val="003372C9"/>
    <w:rsid w:val="003406C5"/>
    <w:rsid w:val="00340BB2"/>
    <w:rsid w:val="00340C56"/>
    <w:rsid w:val="00350172"/>
    <w:rsid w:val="00353659"/>
    <w:rsid w:val="003551A2"/>
    <w:rsid w:val="00355B14"/>
    <w:rsid w:val="00360F58"/>
    <w:rsid w:val="00361E36"/>
    <w:rsid w:val="0037082F"/>
    <w:rsid w:val="00373858"/>
    <w:rsid w:val="003738A1"/>
    <w:rsid w:val="003775E6"/>
    <w:rsid w:val="0037782E"/>
    <w:rsid w:val="003807A0"/>
    <w:rsid w:val="00383EA4"/>
    <w:rsid w:val="00384200"/>
    <w:rsid w:val="0038468B"/>
    <w:rsid w:val="00390CDC"/>
    <w:rsid w:val="003944DB"/>
    <w:rsid w:val="003958EC"/>
    <w:rsid w:val="00395A79"/>
    <w:rsid w:val="003A05A0"/>
    <w:rsid w:val="003A6F97"/>
    <w:rsid w:val="003B1AC8"/>
    <w:rsid w:val="003B57A1"/>
    <w:rsid w:val="003C099F"/>
    <w:rsid w:val="003C48CF"/>
    <w:rsid w:val="003C778E"/>
    <w:rsid w:val="003D3876"/>
    <w:rsid w:val="003D4766"/>
    <w:rsid w:val="003D6500"/>
    <w:rsid w:val="003D7BAE"/>
    <w:rsid w:val="003E09CA"/>
    <w:rsid w:val="003E5407"/>
    <w:rsid w:val="003F01A7"/>
    <w:rsid w:val="003F0F4C"/>
    <w:rsid w:val="003F753E"/>
    <w:rsid w:val="00400B58"/>
    <w:rsid w:val="00400D83"/>
    <w:rsid w:val="00406841"/>
    <w:rsid w:val="00406F62"/>
    <w:rsid w:val="00410652"/>
    <w:rsid w:val="00412C95"/>
    <w:rsid w:val="0041400D"/>
    <w:rsid w:val="004236AA"/>
    <w:rsid w:val="00424BB2"/>
    <w:rsid w:val="00430867"/>
    <w:rsid w:val="0043108F"/>
    <w:rsid w:val="004315AA"/>
    <w:rsid w:val="00431818"/>
    <w:rsid w:val="004319A7"/>
    <w:rsid w:val="00431C5D"/>
    <w:rsid w:val="00433E07"/>
    <w:rsid w:val="0043460C"/>
    <w:rsid w:val="00435A4D"/>
    <w:rsid w:val="004365B7"/>
    <w:rsid w:val="0043714E"/>
    <w:rsid w:val="004406F9"/>
    <w:rsid w:val="00440797"/>
    <w:rsid w:val="00442124"/>
    <w:rsid w:val="00443148"/>
    <w:rsid w:val="00445346"/>
    <w:rsid w:val="00445D91"/>
    <w:rsid w:val="004466B7"/>
    <w:rsid w:val="00446A4C"/>
    <w:rsid w:val="00453AF8"/>
    <w:rsid w:val="00453C2D"/>
    <w:rsid w:val="00455A88"/>
    <w:rsid w:val="00460B1D"/>
    <w:rsid w:val="004610F6"/>
    <w:rsid w:val="00461C88"/>
    <w:rsid w:val="00462B73"/>
    <w:rsid w:val="00462CFE"/>
    <w:rsid w:val="00465171"/>
    <w:rsid w:val="0047086B"/>
    <w:rsid w:val="004720D5"/>
    <w:rsid w:val="00473F24"/>
    <w:rsid w:val="00480338"/>
    <w:rsid w:val="00481A74"/>
    <w:rsid w:val="004855C8"/>
    <w:rsid w:val="00486F44"/>
    <w:rsid w:val="004873BE"/>
    <w:rsid w:val="004918EA"/>
    <w:rsid w:val="004A06A0"/>
    <w:rsid w:val="004A0904"/>
    <w:rsid w:val="004A0E7A"/>
    <w:rsid w:val="004A1B05"/>
    <w:rsid w:val="004A327B"/>
    <w:rsid w:val="004A3E03"/>
    <w:rsid w:val="004A4590"/>
    <w:rsid w:val="004B6341"/>
    <w:rsid w:val="004B761B"/>
    <w:rsid w:val="004C0E37"/>
    <w:rsid w:val="004C1F45"/>
    <w:rsid w:val="004E0933"/>
    <w:rsid w:val="004E3523"/>
    <w:rsid w:val="004E3830"/>
    <w:rsid w:val="004E3E7F"/>
    <w:rsid w:val="004E73FA"/>
    <w:rsid w:val="004F0CCA"/>
    <w:rsid w:val="004F1160"/>
    <w:rsid w:val="004F21E2"/>
    <w:rsid w:val="004F7815"/>
    <w:rsid w:val="00501C81"/>
    <w:rsid w:val="00505488"/>
    <w:rsid w:val="0050552B"/>
    <w:rsid w:val="00506EDD"/>
    <w:rsid w:val="005109E0"/>
    <w:rsid w:val="00512C68"/>
    <w:rsid w:val="00513032"/>
    <w:rsid w:val="00513DB7"/>
    <w:rsid w:val="00517A0E"/>
    <w:rsid w:val="005203F6"/>
    <w:rsid w:val="00523549"/>
    <w:rsid w:val="0052561D"/>
    <w:rsid w:val="005276D5"/>
    <w:rsid w:val="005277B6"/>
    <w:rsid w:val="00531282"/>
    <w:rsid w:val="005329AF"/>
    <w:rsid w:val="00534719"/>
    <w:rsid w:val="005357D2"/>
    <w:rsid w:val="0053658F"/>
    <w:rsid w:val="00542899"/>
    <w:rsid w:val="005450C6"/>
    <w:rsid w:val="00545920"/>
    <w:rsid w:val="0054784B"/>
    <w:rsid w:val="005501A1"/>
    <w:rsid w:val="0055020C"/>
    <w:rsid w:val="0055059F"/>
    <w:rsid w:val="00555650"/>
    <w:rsid w:val="005570CB"/>
    <w:rsid w:val="00560BA1"/>
    <w:rsid w:val="0056322F"/>
    <w:rsid w:val="005652C0"/>
    <w:rsid w:val="005654BE"/>
    <w:rsid w:val="00565725"/>
    <w:rsid w:val="00565C5F"/>
    <w:rsid w:val="00571409"/>
    <w:rsid w:val="005732B3"/>
    <w:rsid w:val="00577022"/>
    <w:rsid w:val="0058374C"/>
    <w:rsid w:val="005910E8"/>
    <w:rsid w:val="00591D3C"/>
    <w:rsid w:val="0059220B"/>
    <w:rsid w:val="00592CF2"/>
    <w:rsid w:val="00593EE7"/>
    <w:rsid w:val="00595E0E"/>
    <w:rsid w:val="005A137D"/>
    <w:rsid w:val="005B03B9"/>
    <w:rsid w:val="005C1C9E"/>
    <w:rsid w:val="005C406D"/>
    <w:rsid w:val="005C6C4E"/>
    <w:rsid w:val="005D1118"/>
    <w:rsid w:val="005D18F0"/>
    <w:rsid w:val="005D5E27"/>
    <w:rsid w:val="005E19D7"/>
    <w:rsid w:val="005E2AAD"/>
    <w:rsid w:val="005E798E"/>
    <w:rsid w:val="005E79AD"/>
    <w:rsid w:val="005F20F5"/>
    <w:rsid w:val="005F615E"/>
    <w:rsid w:val="005F7015"/>
    <w:rsid w:val="006000C0"/>
    <w:rsid w:val="006017B4"/>
    <w:rsid w:val="00607503"/>
    <w:rsid w:val="006101F4"/>
    <w:rsid w:val="00610C6D"/>
    <w:rsid w:val="00613388"/>
    <w:rsid w:val="00614DD8"/>
    <w:rsid w:val="00615C33"/>
    <w:rsid w:val="00617B12"/>
    <w:rsid w:val="00620D41"/>
    <w:rsid w:val="0062195B"/>
    <w:rsid w:val="0062383B"/>
    <w:rsid w:val="00624F16"/>
    <w:rsid w:val="00631DF9"/>
    <w:rsid w:val="00634DFF"/>
    <w:rsid w:val="00635196"/>
    <w:rsid w:val="0063531C"/>
    <w:rsid w:val="00640CEF"/>
    <w:rsid w:val="0064557D"/>
    <w:rsid w:val="00646382"/>
    <w:rsid w:val="00646435"/>
    <w:rsid w:val="00646D15"/>
    <w:rsid w:val="0064749B"/>
    <w:rsid w:val="00647A8C"/>
    <w:rsid w:val="00650306"/>
    <w:rsid w:val="006517A8"/>
    <w:rsid w:val="006549A8"/>
    <w:rsid w:val="00654CED"/>
    <w:rsid w:val="006551E9"/>
    <w:rsid w:val="0065775A"/>
    <w:rsid w:val="00663474"/>
    <w:rsid w:val="00663A81"/>
    <w:rsid w:val="00664BD2"/>
    <w:rsid w:val="00666EF4"/>
    <w:rsid w:val="00672384"/>
    <w:rsid w:val="006737AB"/>
    <w:rsid w:val="006741A2"/>
    <w:rsid w:val="00681D0B"/>
    <w:rsid w:val="00682504"/>
    <w:rsid w:val="00683852"/>
    <w:rsid w:val="0068403E"/>
    <w:rsid w:val="00685211"/>
    <w:rsid w:val="00685501"/>
    <w:rsid w:val="0068696B"/>
    <w:rsid w:val="00687C05"/>
    <w:rsid w:val="00690770"/>
    <w:rsid w:val="00690DA2"/>
    <w:rsid w:val="006926D3"/>
    <w:rsid w:val="006968C9"/>
    <w:rsid w:val="006971EA"/>
    <w:rsid w:val="00697FC7"/>
    <w:rsid w:val="006A1793"/>
    <w:rsid w:val="006A1CC8"/>
    <w:rsid w:val="006A2AC6"/>
    <w:rsid w:val="006A4A40"/>
    <w:rsid w:val="006A4DC4"/>
    <w:rsid w:val="006A6FC2"/>
    <w:rsid w:val="006A70DB"/>
    <w:rsid w:val="006A70F3"/>
    <w:rsid w:val="006A7747"/>
    <w:rsid w:val="006B3A3B"/>
    <w:rsid w:val="006B5CDF"/>
    <w:rsid w:val="006C15F5"/>
    <w:rsid w:val="006C19F4"/>
    <w:rsid w:val="006C2E20"/>
    <w:rsid w:val="006C411B"/>
    <w:rsid w:val="006D34BD"/>
    <w:rsid w:val="006E67E5"/>
    <w:rsid w:val="006F1D67"/>
    <w:rsid w:val="006F3C23"/>
    <w:rsid w:val="006F6AC6"/>
    <w:rsid w:val="006F717B"/>
    <w:rsid w:val="007004D0"/>
    <w:rsid w:val="00702126"/>
    <w:rsid w:val="00702166"/>
    <w:rsid w:val="0070392A"/>
    <w:rsid w:val="007041C1"/>
    <w:rsid w:val="007069FC"/>
    <w:rsid w:val="00706E11"/>
    <w:rsid w:val="00717106"/>
    <w:rsid w:val="00721DC6"/>
    <w:rsid w:val="00722BA4"/>
    <w:rsid w:val="00723891"/>
    <w:rsid w:val="00723E5E"/>
    <w:rsid w:val="00730B2A"/>
    <w:rsid w:val="00733289"/>
    <w:rsid w:val="007348DF"/>
    <w:rsid w:val="0074028B"/>
    <w:rsid w:val="00745163"/>
    <w:rsid w:val="007471B5"/>
    <w:rsid w:val="00750952"/>
    <w:rsid w:val="00751EFB"/>
    <w:rsid w:val="00752439"/>
    <w:rsid w:val="00756820"/>
    <w:rsid w:val="00763DD0"/>
    <w:rsid w:val="00771B15"/>
    <w:rsid w:val="00772439"/>
    <w:rsid w:val="00773D31"/>
    <w:rsid w:val="00777258"/>
    <w:rsid w:val="0078117C"/>
    <w:rsid w:val="0078509C"/>
    <w:rsid w:val="007857A5"/>
    <w:rsid w:val="00791A20"/>
    <w:rsid w:val="00795BD5"/>
    <w:rsid w:val="00795FF8"/>
    <w:rsid w:val="007971FF"/>
    <w:rsid w:val="007A5161"/>
    <w:rsid w:val="007A5B2C"/>
    <w:rsid w:val="007A66EB"/>
    <w:rsid w:val="007B1C48"/>
    <w:rsid w:val="007B2041"/>
    <w:rsid w:val="007B6251"/>
    <w:rsid w:val="007C14F0"/>
    <w:rsid w:val="007C3C4D"/>
    <w:rsid w:val="007C5D71"/>
    <w:rsid w:val="007D0942"/>
    <w:rsid w:val="007D198B"/>
    <w:rsid w:val="007D26DE"/>
    <w:rsid w:val="007D30DA"/>
    <w:rsid w:val="007D7069"/>
    <w:rsid w:val="007E03CC"/>
    <w:rsid w:val="007E2D2D"/>
    <w:rsid w:val="007E2E4C"/>
    <w:rsid w:val="007E7319"/>
    <w:rsid w:val="007F1617"/>
    <w:rsid w:val="007F2811"/>
    <w:rsid w:val="007F3ED3"/>
    <w:rsid w:val="007F6705"/>
    <w:rsid w:val="00800F70"/>
    <w:rsid w:val="00802980"/>
    <w:rsid w:val="00812E68"/>
    <w:rsid w:val="00814340"/>
    <w:rsid w:val="00817EA0"/>
    <w:rsid w:val="00821569"/>
    <w:rsid w:val="008215A3"/>
    <w:rsid w:val="00823202"/>
    <w:rsid w:val="008238EE"/>
    <w:rsid w:val="0082586D"/>
    <w:rsid w:val="00827097"/>
    <w:rsid w:val="00830C97"/>
    <w:rsid w:val="008324F0"/>
    <w:rsid w:val="008351AE"/>
    <w:rsid w:val="008365D4"/>
    <w:rsid w:val="00836D3A"/>
    <w:rsid w:val="00840683"/>
    <w:rsid w:val="00852B6A"/>
    <w:rsid w:val="00853062"/>
    <w:rsid w:val="008536FE"/>
    <w:rsid w:val="00854750"/>
    <w:rsid w:val="008568A8"/>
    <w:rsid w:val="00856BD6"/>
    <w:rsid w:val="008600FF"/>
    <w:rsid w:val="00862CE7"/>
    <w:rsid w:val="008644AA"/>
    <w:rsid w:val="00871EF6"/>
    <w:rsid w:val="0087413C"/>
    <w:rsid w:val="008761B1"/>
    <w:rsid w:val="00881467"/>
    <w:rsid w:val="00884276"/>
    <w:rsid w:val="00884993"/>
    <w:rsid w:val="00894F26"/>
    <w:rsid w:val="00896430"/>
    <w:rsid w:val="008A2853"/>
    <w:rsid w:val="008A6CF6"/>
    <w:rsid w:val="008B0112"/>
    <w:rsid w:val="008B0446"/>
    <w:rsid w:val="008B47B6"/>
    <w:rsid w:val="008C1A53"/>
    <w:rsid w:val="008C1CE1"/>
    <w:rsid w:val="008C2C13"/>
    <w:rsid w:val="008C3206"/>
    <w:rsid w:val="008C6815"/>
    <w:rsid w:val="008C74C6"/>
    <w:rsid w:val="008D1D6E"/>
    <w:rsid w:val="008D2DD6"/>
    <w:rsid w:val="008D4BE5"/>
    <w:rsid w:val="008E1639"/>
    <w:rsid w:val="008E36BF"/>
    <w:rsid w:val="008E3CD0"/>
    <w:rsid w:val="008E42E5"/>
    <w:rsid w:val="008F1D25"/>
    <w:rsid w:val="008F2654"/>
    <w:rsid w:val="008F48D7"/>
    <w:rsid w:val="008F6857"/>
    <w:rsid w:val="008F6B95"/>
    <w:rsid w:val="008F70D3"/>
    <w:rsid w:val="008F74F6"/>
    <w:rsid w:val="009010A8"/>
    <w:rsid w:val="00903C6F"/>
    <w:rsid w:val="00905425"/>
    <w:rsid w:val="00906F86"/>
    <w:rsid w:val="00910C32"/>
    <w:rsid w:val="00910D2A"/>
    <w:rsid w:val="009165F9"/>
    <w:rsid w:val="009200BE"/>
    <w:rsid w:val="009243F4"/>
    <w:rsid w:val="0092472C"/>
    <w:rsid w:val="009247CC"/>
    <w:rsid w:val="009261E3"/>
    <w:rsid w:val="00926470"/>
    <w:rsid w:val="009313CD"/>
    <w:rsid w:val="009347F2"/>
    <w:rsid w:val="00937C34"/>
    <w:rsid w:val="00942B17"/>
    <w:rsid w:val="009430BE"/>
    <w:rsid w:val="009444B9"/>
    <w:rsid w:val="00944DFE"/>
    <w:rsid w:val="009459F5"/>
    <w:rsid w:val="0094662F"/>
    <w:rsid w:val="00947AA2"/>
    <w:rsid w:val="00951D78"/>
    <w:rsid w:val="00954DF0"/>
    <w:rsid w:val="009578EA"/>
    <w:rsid w:val="00957964"/>
    <w:rsid w:val="00960BD4"/>
    <w:rsid w:val="00961C6E"/>
    <w:rsid w:val="00962A33"/>
    <w:rsid w:val="00962D88"/>
    <w:rsid w:val="00963E84"/>
    <w:rsid w:val="00963F96"/>
    <w:rsid w:val="00965136"/>
    <w:rsid w:val="009654B5"/>
    <w:rsid w:val="00965AD9"/>
    <w:rsid w:val="00972B51"/>
    <w:rsid w:val="00973923"/>
    <w:rsid w:val="009868C4"/>
    <w:rsid w:val="00992208"/>
    <w:rsid w:val="009923D1"/>
    <w:rsid w:val="00995005"/>
    <w:rsid w:val="009964E9"/>
    <w:rsid w:val="009979D9"/>
    <w:rsid w:val="00997CC0"/>
    <w:rsid w:val="009A0D53"/>
    <w:rsid w:val="009A26B0"/>
    <w:rsid w:val="009A2AFD"/>
    <w:rsid w:val="009A5679"/>
    <w:rsid w:val="009A5EC0"/>
    <w:rsid w:val="009A69DF"/>
    <w:rsid w:val="009A722A"/>
    <w:rsid w:val="009B453C"/>
    <w:rsid w:val="009C1D7F"/>
    <w:rsid w:val="009C2C98"/>
    <w:rsid w:val="009C3C19"/>
    <w:rsid w:val="009D1741"/>
    <w:rsid w:val="009D2DF9"/>
    <w:rsid w:val="009D343F"/>
    <w:rsid w:val="009D569B"/>
    <w:rsid w:val="009D5F76"/>
    <w:rsid w:val="009E2391"/>
    <w:rsid w:val="009E2FA9"/>
    <w:rsid w:val="009E3A5F"/>
    <w:rsid w:val="009E656D"/>
    <w:rsid w:val="009E6CC8"/>
    <w:rsid w:val="009E6D40"/>
    <w:rsid w:val="009F08F1"/>
    <w:rsid w:val="009F13E8"/>
    <w:rsid w:val="009F18E3"/>
    <w:rsid w:val="009F617F"/>
    <w:rsid w:val="00A0013F"/>
    <w:rsid w:val="00A005A4"/>
    <w:rsid w:val="00A00D99"/>
    <w:rsid w:val="00A02D1C"/>
    <w:rsid w:val="00A0783F"/>
    <w:rsid w:val="00A10CFD"/>
    <w:rsid w:val="00A15C20"/>
    <w:rsid w:val="00A17566"/>
    <w:rsid w:val="00A21BAB"/>
    <w:rsid w:val="00A277E8"/>
    <w:rsid w:val="00A33EBB"/>
    <w:rsid w:val="00A37533"/>
    <w:rsid w:val="00A444B4"/>
    <w:rsid w:val="00A5233B"/>
    <w:rsid w:val="00A52B5E"/>
    <w:rsid w:val="00A53EBD"/>
    <w:rsid w:val="00A572BF"/>
    <w:rsid w:val="00A66A9E"/>
    <w:rsid w:val="00A70C96"/>
    <w:rsid w:val="00A725C9"/>
    <w:rsid w:val="00A744BF"/>
    <w:rsid w:val="00A81D14"/>
    <w:rsid w:val="00A856A7"/>
    <w:rsid w:val="00A86BF5"/>
    <w:rsid w:val="00A90652"/>
    <w:rsid w:val="00A91CF8"/>
    <w:rsid w:val="00A94D02"/>
    <w:rsid w:val="00A95B96"/>
    <w:rsid w:val="00A964AE"/>
    <w:rsid w:val="00A96DA2"/>
    <w:rsid w:val="00A974DE"/>
    <w:rsid w:val="00AA28AA"/>
    <w:rsid w:val="00AA3027"/>
    <w:rsid w:val="00AA4A0C"/>
    <w:rsid w:val="00AA7CCC"/>
    <w:rsid w:val="00AB07A2"/>
    <w:rsid w:val="00AB2459"/>
    <w:rsid w:val="00AB4C64"/>
    <w:rsid w:val="00AB5B7E"/>
    <w:rsid w:val="00AB643C"/>
    <w:rsid w:val="00AB6CF0"/>
    <w:rsid w:val="00AB72D4"/>
    <w:rsid w:val="00AB7528"/>
    <w:rsid w:val="00AB76BD"/>
    <w:rsid w:val="00AB7704"/>
    <w:rsid w:val="00AC02BE"/>
    <w:rsid w:val="00AC0E88"/>
    <w:rsid w:val="00AC13E9"/>
    <w:rsid w:val="00AC2FA5"/>
    <w:rsid w:val="00AC64B2"/>
    <w:rsid w:val="00AD092B"/>
    <w:rsid w:val="00AD27C2"/>
    <w:rsid w:val="00AD50CC"/>
    <w:rsid w:val="00AD5928"/>
    <w:rsid w:val="00AF73BA"/>
    <w:rsid w:val="00B02F14"/>
    <w:rsid w:val="00B062A0"/>
    <w:rsid w:val="00B079C8"/>
    <w:rsid w:val="00B10466"/>
    <w:rsid w:val="00B12B06"/>
    <w:rsid w:val="00B1552C"/>
    <w:rsid w:val="00B164CB"/>
    <w:rsid w:val="00B24F03"/>
    <w:rsid w:val="00B26DFA"/>
    <w:rsid w:val="00B270B6"/>
    <w:rsid w:val="00B36C59"/>
    <w:rsid w:val="00B415EC"/>
    <w:rsid w:val="00B416F4"/>
    <w:rsid w:val="00B42706"/>
    <w:rsid w:val="00B4787D"/>
    <w:rsid w:val="00B54DD7"/>
    <w:rsid w:val="00B57608"/>
    <w:rsid w:val="00B60005"/>
    <w:rsid w:val="00B64724"/>
    <w:rsid w:val="00B64BAB"/>
    <w:rsid w:val="00B65337"/>
    <w:rsid w:val="00B70E13"/>
    <w:rsid w:val="00B72F66"/>
    <w:rsid w:val="00B7414B"/>
    <w:rsid w:val="00B7472F"/>
    <w:rsid w:val="00B74A95"/>
    <w:rsid w:val="00B80ADE"/>
    <w:rsid w:val="00B83270"/>
    <w:rsid w:val="00B907FD"/>
    <w:rsid w:val="00B90860"/>
    <w:rsid w:val="00B92165"/>
    <w:rsid w:val="00B927F8"/>
    <w:rsid w:val="00B939A6"/>
    <w:rsid w:val="00B94F47"/>
    <w:rsid w:val="00B950B8"/>
    <w:rsid w:val="00B96CDE"/>
    <w:rsid w:val="00BA1347"/>
    <w:rsid w:val="00BA2A07"/>
    <w:rsid w:val="00BA5046"/>
    <w:rsid w:val="00BA5C1B"/>
    <w:rsid w:val="00BA6443"/>
    <w:rsid w:val="00BA6948"/>
    <w:rsid w:val="00BB0DDA"/>
    <w:rsid w:val="00BB1AD6"/>
    <w:rsid w:val="00BB2775"/>
    <w:rsid w:val="00BB2DD3"/>
    <w:rsid w:val="00BB77D8"/>
    <w:rsid w:val="00BB7F57"/>
    <w:rsid w:val="00BC18FA"/>
    <w:rsid w:val="00BC77C0"/>
    <w:rsid w:val="00BC78D9"/>
    <w:rsid w:val="00BC7B3F"/>
    <w:rsid w:val="00BD1464"/>
    <w:rsid w:val="00BD6FE5"/>
    <w:rsid w:val="00BD7073"/>
    <w:rsid w:val="00BE3656"/>
    <w:rsid w:val="00BE4633"/>
    <w:rsid w:val="00BE62CA"/>
    <w:rsid w:val="00BE6CAF"/>
    <w:rsid w:val="00BE7F75"/>
    <w:rsid w:val="00BF136E"/>
    <w:rsid w:val="00BF19CD"/>
    <w:rsid w:val="00BF3047"/>
    <w:rsid w:val="00C046DA"/>
    <w:rsid w:val="00C11728"/>
    <w:rsid w:val="00C14615"/>
    <w:rsid w:val="00C14FFE"/>
    <w:rsid w:val="00C1591B"/>
    <w:rsid w:val="00C16023"/>
    <w:rsid w:val="00C2050E"/>
    <w:rsid w:val="00C20B0D"/>
    <w:rsid w:val="00C20B47"/>
    <w:rsid w:val="00C230C4"/>
    <w:rsid w:val="00C257B1"/>
    <w:rsid w:val="00C27022"/>
    <w:rsid w:val="00C342D2"/>
    <w:rsid w:val="00C40608"/>
    <w:rsid w:val="00C4146E"/>
    <w:rsid w:val="00C42185"/>
    <w:rsid w:val="00C42D11"/>
    <w:rsid w:val="00C43DB2"/>
    <w:rsid w:val="00C56DF3"/>
    <w:rsid w:val="00C6521C"/>
    <w:rsid w:val="00C66179"/>
    <w:rsid w:val="00C72ED1"/>
    <w:rsid w:val="00C73B57"/>
    <w:rsid w:val="00C760FA"/>
    <w:rsid w:val="00C762F2"/>
    <w:rsid w:val="00C8118A"/>
    <w:rsid w:val="00C84F99"/>
    <w:rsid w:val="00C856AB"/>
    <w:rsid w:val="00C87F99"/>
    <w:rsid w:val="00C90AB1"/>
    <w:rsid w:val="00C96937"/>
    <w:rsid w:val="00C9721D"/>
    <w:rsid w:val="00CA073D"/>
    <w:rsid w:val="00CA202A"/>
    <w:rsid w:val="00CA2C34"/>
    <w:rsid w:val="00CA3ABF"/>
    <w:rsid w:val="00CA44EB"/>
    <w:rsid w:val="00CA6C61"/>
    <w:rsid w:val="00CA7184"/>
    <w:rsid w:val="00CB010E"/>
    <w:rsid w:val="00CB0D09"/>
    <w:rsid w:val="00CB20F5"/>
    <w:rsid w:val="00CB3116"/>
    <w:rsid w:val="00CC30D2"/>
    <w:rsid w:val="00CC7BD8"/>
    <w:rsid w:val="00CD188B"/>
    <w:rsid w:val="00CD7976"/>
    <w:rsid w:val="00CE5B5D"/>
    <w:rsid w:val="00CF513F"/>
    <w:rsid w:val="00CF76C8"/>
    <w:rsid w:val="00D00196"/>
    <w:rsid w:val="00D0047F"/>
    <w:rsid w:val="00D0486B"/>
    <w:rsid w:val="00D04EC1"/>
    <w:rsid w:val="00D102CC"/>
    <w:rsid w:val="00D10DA5"/>
    <w:rsid w:val="00D11834"/>
    <w:rsid w:val="00D1463E"/>
    <w:rsid w:val="00D15A9F"/>
    <w:rsid w:val="00D15B3E"/>
    <w:rsid w:val="00D15E3E"/>
    <w:rsid w:val="00D169E4"/>
    <w:rsid w:val="00D204DA"/>
    <w:rsid w:val="00D22282"/>
    <w:rsid w:val="00D24105"/>
    <w:rsid w:val="00D25FC1"/>
    <w:rsid w:val="00D27967"/>
    <w:rsid w:val="00D32A76"/>
    <w:rsid w:val="00D34698"/>
    <w:rsid w:val="00D3701A"/>
    <w:rsid w:val="00D37DAD"/>
    <w:rsid w:val="00D43AC0"/>
    <w:rsid w:val="00D473A8"/>
    <w:rsid w:val="00D51E0F"/>
    <w:rsid w:val="00D533F9"/>
    <w:rsid w:val="00D57B54"/>
    <w:rsid w:val="00D61916"/>
    <w:rsid w:val="00D61C31"/>
    <w:rsid w:val="00D63E61"/>
    <w:rsid w:val="00D65DE5"/>
    <w:rsid w:val="00D6705F"/>
    <w:rsid w:val="00D706A4"/>
    <w:rsid w:val="00D7432F"/>
    <w:rsid w:val="00D768F4"/>
    <w:rsid w:val="00D80C87"/>
    <w:rsid w:val="00D81C6F"/>
    <w:rsid w:val="00D83005"/>
    <w:rsid w:val="00D836FE"/>
    <w:rsid w:val="00D86EDC"/>
    <w:rsid w:val="00D877C1"/>
    <w:rsid w:val="00D91042"/>
    <w:rsid w:val="00D920C1"/>
    <w:rsid w:val="00D927E2"/>
    <w:rsid w:val="00D96EE7"/>
    <w:rsid w:val="00DA2E95"/>
    <w:rsid w:val="00DA30AB"/>
    <w:rsid w:val="00DA5ACC"/>
    <w:rsid w:val="00DB2FA2"/>
    <w:rsid w:val="00DB333F"/>
    <w:rsid w:val="00DB5E2B"/>
    <w:rsid w:val="00DB6893"/>
    <w:rsid w:val="00DC2C52"/>
    <w:rsid w:val="00DD115D"/>
    <w:rsid w:val="00DD1A1E"/>
    <w:rsid w:val="00DD28E9"/>
    <w:rsid w:val="00DD2E7D"/>
    <w:rsid w:val="00DD714B"/>
    <w:rsid w:val="00DE15D8"/>
    <w:rsid w:val="00DE2139"/>
    <w:rsid w:val="00DF0587"/>
    <w:rsid w:val="00DF0BDE"/>
    <w:rsid w:val="00DF1598"/>
    <w:rsid w:val="00DF40C0"/>
    <w:rsid w:val="00DF5F16"/>
    <w:rsid w:val="00DF7BA3"/>
    <w:rsid w:val="00E04333"/>
    <w:rsid w:val="00E108FD"/>
    <w:rsid w:val="00E14537"/>
    <w:rsid w:val="00E16FF9"/>
    <w:rsid w:val="00E21FF4"/>
    <w:rsid w:val="00E25257"/>
    <w:rsid w:val="00E301B5"/>
    <w:rsid w:val="00E33705"/>
    <w:rsid w:val="00E33772"/>
    <w:rsid w:val="00E3635D"/>
    <w:rsid w:val="00E37D43"/>
    <w:rsid w:val="00E41B0B"/>
    <w:rsid w:val="00E446C6"/>
    <w:rsid w:val="00E472D9"/>
    <w:rsid w:val="00E47A49"/>
    <w:rsid w:val="00E53C61"/>
    <w:rsid w:val="00E561C4"/>
    <w:rsid w:val="00E57521"/>
    <w:rsid w:val="00E600BD"/>
    <w:rsid w:val="00E61DFB"/>
    <w:rsid w:val="00E62696"/>
    <w:rsid w:val="00E628F2"/>
    <w:rsid w:val="00E6297A"/>
    <w:rsid w:val="00E63AC0"/>
    <w:rsid w:val="00E665C7"/>
    <w:rsid w:val="00E67114"/>
    <w:rsid w:val="00E70EF3"/>
    <w:rsid w:val="00E71028"/>
    <w:rsid w:val="00E7136E"/>
    <w:rsid w:val="00E7444D"/>
    <w:rsid w:val="00E74553"/>
    <w:rsid w:val="00E749BF"/>
    <w:rsid w:val="00E80CDB"/>
    <w:rsid w:val="00E81090"/>
    <w:rsid w:val="00E8466B"/>
    <w:rsid w:val="00E84C2F"/>
    <w:rsid w:val="00E87081"/>
    <w:rsid w:val="00E94239"/>
    <w:rsid w:val="00E948A0"/>
    <w:rsid w:val="00E96945"/>
    <w:rsid w:val="00EA0232"/>
    <w:rsid w:val="00EA0CD6"/>
    <w:rsid w:val="00EA1406"/>
    <w:rsid w:val="00EA1878"/>
    <w:rsid w:val="00EA1BDF"/>
    <w:rsid w:val="00EA3291"/>
    <w:rsid w:val="00EA3373"/>
    <w:rsid w:val="00EA77F1"/>
    <w:rsid w:val="00EB1923"/>
    <w:rsid w:val="00EB3E8C"/>
    <w:rsid w:val="00EB4160"/>
    <w:rsid w:val="00EB598A"/>
    <w:rsid w:val="00EB67D5"/>
    <w:rsid w:val="00EB6D77"/>
    <w:rsid w:val="00EB72E3"/>
    <w:rsid w:val="00EC0142"/>
    <w:rsid w:val="00EC6BDA"/>
    <w:rsid w:val="00EC7915"/>
    <w:rsid w:val="00ED0BA9"/>
    <w:rsid w:val="00ED0EC7"/>
    <w:rsid w:val="00ED2046"/>
    <w:rsid w:val="00ED66D5"/>
    <w:rsid w:val="00ED7EC6"/>
    <w:rsid w:val="00EE4CFB"/>
    <w:rsid w:val="00EF14F5"/>
    <w:rsid w:val="00EF43B4"/>
    <w:rsid w:val="00EF56DF"/>
    <w:rsid w:val="00F0003C"/>
    <w:rsid w:val="00F03510"/>
    <w:rsid w:val="00F04B29"/>
    <w:rsid w:val="00F11A54"/>
    <w:rsid w:val="00F12088"/>
    <w:rsid w:val="00F131EF"/>
    <w:rsid w:val="00F13C0D"/>
    <w:rsid w:val="00F14E50"/>
    <w:rsid w:val="00F21982"/>
    <w:rsid w:val="00F245B8"/>
    <w:rsid w:val="00F26153"/>
    <w:rsid w:val="00F26454"/>
    <w:rsid w:val="00F301DB"/>
    <w:rsid w:val="00F33933"/>
    <w:rsid w:val="00F3477D"/>
    <w:rsid w:val="00F36872"/>
    <w:rsid w:val="00F368E5"/>
    <w:rsid w:val="00F37E36"/>
    <w:rsid w:val="00F37F1D"/>
    <w:rsid w:val="00F421DA"/>
    <w:rsid w:val="00F43B30"/>
    <w:rsid w:val="00F45D59"/>
    <w:rsid w:val="00F47127"/>
    <w:rsid w:val="00F47629"/>
    <w:rsid w:val="00F50820"/>
    <w:rsid w:val="00F52CAE"/>
    <w:rsid w:val="00F54B30"/>
    <w:rsid w:val="00F5643E"/>
    <w:rsid w:val="00F57820"/>
    <w:rsid w:val="00F75C2B"/>
    <w:rsid w:val="00F76B95"/>
    <w:rsid w:val="00F80A31"/>
    <w:rsid w:val="00F83017"/>
    <w:rsid w:val="00F83C99"/>
    <w:rsid w:val="00F865F0"/>
    <w:rsid w:val="00F92F3F"/>
    <w:rsid w:val="00F93102"/>
    <w:rsid w:val="00F942BC"/>
    <w:rsid w:val="00FA01D5"/>
    <w:rsid w:val="00FA1622"/>
    <w:rsid w:val="00FA2777"/>
    <w:rsid w:val="00FA2BEB"/>
    <w:rsid w:val="00FA466F"/>
    <w:rsid w:val="00FB3C4D"/>
    <w:rsid w:val="00FB6032"/>
    <w:rsid w:val="00FB6239"/>
    <w:rsid w:val="00FB71B2"/>
    <w:rsid w:val="00FC1012"/>
    <w:rsid w:val="00FC3D2E"/>
    <w:rsid w:val="00FC5810"/>
    <w:rsid w:val="00FC59B2"/>
    <w:rsid w:val="00FC6E07"/>
    <w:rsid w:val="00FC6EE8"/>
    <w:rsid w:val="00FD1583"/>
    <w:rsid w:val="00FE2B53"/>
    <w:rsid w:val="00FE2FA6"/>
    <w:rsid w:val="00FE3466"/>
    <w:rsid w:val="00FE4A54"/>
    <w:rsid w:val="00FE5B85"/>
    <w:rsid w:val="00FE7284"/>
    <w:rsid w:val="00FF0CAF"/>
    <w:rsid w:val="00FF28A2"/>
    <w:rsid w:val="00FF2EB7"/>
    <w:rsid w:val="64524856"/>
    <w:rsid w:val="66DA220D"/>
    <w:rsid w:val="7F6B48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2512E"/>
  <w15:docId w15:val="{C4BE2265-194B-C94C-A6DD-8796D058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zh-CN"/>
    </w:rPr>
  </w:style>
  <w:style w:type="paragraph" w:styleId="Heading1">
    <w:name w:val="heading 1"/>
    <w:basedOn w:val="Normal"/>
    <w:next w:val="Normal"/>
    <w:qFormat/>
    <w:pPr>
      <w:keepNext/>
      <w:spacing w:before="240" w:after="60"/>
      <w:outlineLvl w:val="0"/>
    </w:pPr>
    <w:rPr>
      <w:b/>
      <w:bCs/>
      <w:kern w:val="36"/>
      <w:sz w:val="48"/>
      <w:szCs w:val="48"/>
      <w:lang w:val="en-GB"/>
    </w:rPr>
  </w:style>
  <w:style w:type="paragraph" w:styleId="Heading2">
    <w:name w:val="heading 2"/>
    <w:basedOn w:val="Normal"/>
    <w:next w:val="Normal"/>
    <w:qFormat/>
    <w:pPr>
      <w:keepNext/>
      <w:spacing w:before="240" w:after="60"/>
      <w:outlineLvl w:val="1"/>
    </w:pPr>
    <w:rPr>
      <w:b/>
      <w:bCs/>
      <w:iCs/>
      <w:sz w:val="36"/>
      <w:szCs w:val="36"/>
      <w:lang w:val="en-GB"/>
    </w:rPr>
  </w:style>
  <w:style w:type="paragraph" w:styleId="Heading3">
    <w:name w:val="heading 3"/>
    <w:basedOn w:val="Normal"/>
    <w:next w:val="Normal"/>
    <w:qFormat/>
    <w:pPr>
      <w:keepNext/>
      <w:spacing w:before="240" w:after="60"/>
      <w:outlineLvl w:val="2"/>
    </w:pPr>
    <w:rPr>
      <w:b/>
      <w:bCs/>
      <w:sz w:val="28"/>
      <w:szCs w:val="28"/>
      <w:lang w:val="en-GB"/>
    </w:rPr>
  </w:style>
  <w:style w:type="paragraph" w:styleId="Heading4">
    <w:name w:val="heading 4"/>
    <w:basedOn w:val="Normal"/>
    <w:next w:val="Normal"/>
    <w:qFormat/>
    <w:pPr>
      <w:keepNext/>
      <w:spacing w:before="240" w:after="60"/>
      <w:outlineLvl w:val="3"/>
    </w:pPr>
    <w:rPr>
      <w:b/>
      <w:bCs/>
      <w:lang w:val="en-GB"/>
    </w:rPr>
  </w:style>
  <w:style w:type="paragraph" w:styleId="Heading5">
    <w:name w:val="heading 5"/>
    <w:basedOn w:val="Normal"/>
    <w:next w:val="Normal"/>
    <w:qFormat/>
    <w:pPr>
      <w:spacing w:before="240" w:after="60"/>
      <w:outlineLvl w:val="4"/>
    </w:pPr>
    <w:rPr>
      <w:b/>
      <w:bCs/>
      <w:iCs/>
      <w:sz w:val="20"/>
      <w:szCs w:val="20"/>
      <w:lang w:val="en-GB"/>
    </w:rPr>
  </w:style>
  <w:style w:type="paragraph" w:styleId="Heading6">
    <w:name w:val="heading 6"/>
    <w:basedOn w:val="Normal"/>
    <w:next w:val="Normal"/>
    <w:qFormat/>
    <w:pPr>
      <w:spacing w:before="240" w:after="60"/>
      <w:outlineLvl w:val="5"/>
    </w:pPr>
    <w:rPr>
      <w:b/>
      <w:bCs/>
      <w:sz w:val="16"/>
      <w:szCs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sz w:val="18"/>
      <w:szCs w:val="18"/>
      <w:lang w:val="en-GB"/>
    </w:rPr>
  </w:style>
  <w:style w:type="paragraph" w:styleId="Footer">
    <w:name w:val="footer"/>
    <w:basedOn w:val="Normal"/>
    <w:link w:val="FooterChar"/>
    <w:uiPriority w:val="99"/>
    <w:unhideWhenUsed/>
    <w:qFormat/>
    <w:pPr>
      <w:tabs>
        <w:tab w:val="center" w:pos="4513"/>
        <w:tab w:val="right" w:pos="9026"/>
      </w:tabs>
    </w:pPr>
    <w:rPr>
      <w:lang w:val="en-GB"/>
    </w:rPr>
  </w:style>
  <w:style w:type="paragraph" w:styleId="Header">
    <w:name w:val="header"/>
    <w:basedOn w:val="Normal"/>
    <w:link w:val="HeaderChar"/>
    <w:uiPriority w:val="99"/>
    <w:unhideWhenUsed/>
    <w:qFormat/>
    <w:pPr>
      <w:tabs>
        <w:tab w:val="center" w:pos="4513"/>
        <w:tab w:val="right" w:pos="9026"/>
      </w:tabs>
    </w:pPr>
    <w:rPr>
      <w:lang w:val="en-GB"/>
    </w:rPr>
  </w:style>
  <w:style w:type="paragraph" w:styleId="FootnoteText">
    <w:name w:val="footnote text"/>
    <w:basedOn w:val="Normal"/>
    <w:link w:val="FootnoteTextChar"/>
    <w:uiPriority w:val="99"/>
    <w:unhideWhenUsed/>
    <w:qFormat/>
    <w:rPr>
      <w:rFonts w:asciiTheme="minorHAnsi" w:eastAsiaTheme="minorEastAsia" w:hAnsiTheme="minorHAnsi" w:cstheme="minorBidi"/>
      <w:sz w:val="20"/>
      <w:szCs w:val="20"/>
      <w:lang w:val="fr-FR"/>
    </w:rPr>
  </w:style>
  <w:style w:type="paragraph" w:styleId="NormalWeb">
    <w:name w:val="Normal (Web)"/>
    <w:basedOn w:val="Normal"/>
    <w:uiPriority w:val="99"/>
    <w:unhideWhenUsed/>
    <w:qFormat/>
    <w:pPr>
      <w:spacing w:before="100" w:beforeAutospacing="1" w:after="100" w:afterAutospacing="1"/>
    </w:pPr>
    <w:rPr>
      <w:lang w:val="en-GB"/>
    </w:r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unhideWhenUsed/>
    <w:qFormat/>
    <w:rPr>
      <w:color w:val="0000FF"/>
      <w:u w:val="single"/>
    </w:rPr>
  </w:style>
  <w:style w:type="character" w:styleId="FootnoteReference">
    <w:name w:val="footnote reference"/>
    <w:basedOn w:val="DefaultParagraphFont"/>
    <w:uiPriority w:val="99"/>
    <w:unhideWhenUsed/>
    <w:qFormat/>
    <w:rPr>
      <w:vertAlign w:val="superscript"/>
    </w:rPr>
  </w:style>
  <w:style w:type="character" w:customStyle="1" w:styleId="il">
    <w:name w:val="il"/>
    <w:basedOn w:val="DefaultParagraphFont"/>
    <w:qFormat/>
  </w:style>
  <w:style w:type="paragraph" w:customStyle="1" w:styleId="ListParagraph1">
    <w:name w:val="List Paragraph1"/>
    <w:basedOn w:val="Normal"/>
    <w:uiPriority w:val="34"/>
    <w:qFormat/>
    <w:pPr>
      <w:ind w:left="720"/>
      <w:contextualSpacing/>
    </w:pPr>
    <w:rPr>
      <w:lang w:val="en-GB"/>
    </w:rPr>
  </w:style>
  <w:style w:type="character" w:customStyle="1" w:styleId="UnresolvedMention1">
    <w:name w:val="Unresolved Mention1"/>
    <w:uiPriority w:val="99"/>
    <w:unhideWhenUsed/>
    <w:qFormat/>
    <w:rPr>
      <w:color w:val="605E5C"/>
      <w:shd w:val="clear" w:color="auto" w:fill="E1DFDD"/>
    </w:rPr>
  </w:style>
  <w:style w:type="character" w:customStyle="1" w:styleId="BalloonTextChar">
    <w:name w:val="Balloon Text Char"/>
    <w:link w:val="BalloonText"/>
    <w:uiPriority w:val="99"/>
    <w:semiHidden/>
    <w:qFormat/>
    <w:rPr>
      <w:rFonts w:eastAsia="Times New Roman"/>
      <w:sz w:val="18"/>
      <w:szCs w:val="18"/>
      <w:lang w:val="en-GB" w:eastAsia="zh-CN"/>
    </w:rPr>
  </w:style>
  <w:style w:type="character" w:customStyle="1" w:styleId="HeaderChar">
    <w:name w:val="Header Char"/>
    <w:link w:val="Header"/>
    <w:uiPriority w:val="99"/>
    <w:qFormat/>
    <w:rPr>
      <w:rFonts w:eastAsia="Times New Roman"/>
      <w:sz w:val="24"/>
      <w:szCs w:val="24"/>
      <w:lang w:val="en-GB" w:eastAsia="zh-CN"/>
    </w:rPr>
  </w:style>
  <w:style w:type="character" w:customStyle="1" w:styleId="FooterChar">
    <w:name w:val="Footer Char"/>
    <w:link w:val="Footer"/>
    <w:uiPriority w:val="99"/>
    <w:qFormat/>
    <w:rPr>
      <w:rFonts w:eastAsia="Times New Roman"/>
      <w:sz w:val="24"/>
      <w:szCs w:val="24"/>
      <w:lang w:val="en-GB"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article-headertitle">
    <w:name w:val="article-header__title"/>
    <w:basedOn w:val="DefaultParagraphFont"/>
    <w:qFormat/>
  </w:style>
  <w:style w:type="character" w:customStyle="1" w:styleId="caps">
    <w:name w:val="caps"/>
    <w:basedOn w:val="DefaultParagraphFont"/>
    <w:qFormat/>
  </w:style>
  <w:style w:type="character" w:customStyle="1" w:styleId="FootnoteTextChar">
    <w:name w:val="Footnote Text Char"/>
    <w:basedOn w:val="DefaultParagraphFont"/>
    <w:link w:val="FootnoteText"/>
    <w:uiPriority w:val="99"/>
    <w:semiHidden/>
    <w:qFormat/>
    <w:rPr>
      <w:rFonts w:asciiTheme="minorHAnsi" w:eastAsiaTheme="minorEastAsia" w:hAnsiTheme="minorHAnsi" w:cstheme="minorBidi"/>
      <w:lang w:val="fr-FR"/>
    </w:rPr>
  </w:style>
  <w:style w:type="paragraph" w:customStyle="1" w:styleId="p1">
    <w:name w:val="p1"/>
    <w:basedOn w:val="Normal"/>
    <w:qFormat/>
    <w:pPr>
      <w:shd w:val="clear" w:color="auto" w:fill="FFFFFF"/>
      <w:spacing w:line="400" w:lineRule="atLeast"/>
      <w:jc w:val="both"/>
    </w:pPr>
    <w:rPr>
      <w:rFonts w:ascii="PingFang SC" w:eastAsia="PingFang SC" w:hAnsi="PingFang SC"/>
      <w:color w:val="333333"/>
      <w:sz w:val="34"/>
      <w:szCs w:val="34"/>
      <w:lang w:val="en-US"/>
    </w:rPr>
  </w:style>
  <w:style w:type="character" w:customStyle="1" w:styleId="s1">
    <w:name w:val="s1"/>
    <w:basedOn w:val="DefaultParagraphFont"/>
    <w:qFormat/>
  </w:style>
  <w:style w:type="character" w:customStyle="1" w:styleId="s2">
    <w:name w:val="s2"/>
    <w:basedOn w:val="DefaultParagraphFont"/>
    <w:qFormat/>
    <w:rPr>
      <w:rFonts w:ascii="Helvetica" w:eastAsia="Helvetica" w:hAnsi="Helvetica" w:cs="Helvetica"/>
      <w:sz w:val="34"/>
      <w:szCs w:val="34"/>
    </w:rPr>
  </w:style>
  <w:style w:type="paragraph" w:customStyle="1" w:styleId="p2">
    <w:name w:val="p2"/>
    <w:basedOn w:val="Normal"/>
    <w:pPr>
      <w:shd w:val="clear" w:color="auto" w:fill="B2E281"/>
      <w:spacing w:line="340" w:lineRule="atLeast"/>
    </w:pPr>
    <w:rPr>
      <w:rFonts w:ascii="Times" w:eastAsia="Times" w:hAnsi="Times"/>
      <w:color w:val="000000"/>
      <w:sz w:val="28"/>
      <w:szCs w:val="28"/>
      <w:lang w:val="en-US"/>
    </w:rPr>
  </w:style>
  <w:style w:type="character" w:styleId="UnresolvedMention">
    <w:name w:val="Unresolved Mention"/>
    <w:basedOn w:val="DefaultParagraphFont"/>
    <w:uiPriority w:val="99"/>
    <w:semiHidden/>
    <w:unhideWhenUsed/>
    <w:rsid w:val="007D30DA"/>
    <w:rPr>
      <w:color w:val="605E5C"/>
      <w:shd w:val="clear" w:color="auto" w:fill="E1DFDD"/>
    </w:rPr>
  </w:style>
  <w:style w:type="paragraph" w:styleId="ListParagraph">
    <w:name w:val="List Paragraph"/>
    <w:basedOn w:val="Normal"/>
    <w:uiPriority w:val="34"/>
    <w:qFormat/>
    <w:rsid w:val="00134319"/>
    <w:pPr>
      <w:ind w:left="720"/>
      <w:contextualSpacing/>
    </w:pPr>
  </w:style>
  <w:style w:type="character" w:styleId="FollowedHyperlink">
    <w:name w:val="FollowedHyperlink"/>
    <w:basedOn w:val="DefaultParagraphFont"/>
    <w:uiPriority w:val="99"/>
    <w:semiHidden/>
    <w:unhideWhenUsed/>
    <w:rsid w:val="00AD50CC"/>
    <w:rPr>
      <w:color w:val="954F72" w:themeColor="followedHyperlink"/>
      <w:u w:val="single"/>
    </w:rPr>
  </w:style>
  <w:style w:type="paragraph" w:styleId="Revision">
    <w:name w:val="Revision"/>
    <w:hidden/>
    <w:uiPriority w:val="99"/>
    <w:semiHidden/>
    <w:rsid w:val="002B54BB"/>
    <w:rPr>
      <w:rFonts w:eastAsia="Times New Roman"/>
      <w:sz w:val="24"/>
      <w:szCs w:val="24"/>
      <w:lang w:val="zh-CN"/>
    </w:rPr>
  </w:style>
  <w:style w:type="character" w:customStyle="1" w:styleId="Aucun">
    <w:name w:val="Aucun"/>
    <w:qFormat/>
    <w:rsid w:val="00CB0D09"/>
    <w:rPr>
      <w:lang w:val="zh-TW" w:eastAsia="zh-TW"/>
    </w:rPr>
  </w:style>
  <w:style w:type="character" w:styleId="CommentReference">
    <w:name w:val="annotation reference"/>
    <w:basedOn w:val="DefaultParagraphFont"/>
    <w:uiPriority w:val="99"/>
    <w:semiHidden/>
    <w:unhideWhenUsed/>
    <w:rsid w:val="00B54DD7"/>
    <w:rPr>
      <w:sz w:val="16"/>
      <w:szCs w:val="16"/>
    </w:rPr>
  </w:style>
  <w:style w:type="paragraph" w:styleId="CommentText">
    <w:name w:val="annotation text"/>
    <w:basedOn w:val="Normal"/>
    <w:link w:val="CommentTextChar"/>
    <w:uiPriority w:val="99"/>
    <w:unhideWhenUsed/>
    <w:rsid w:val="00B54DD7"/>
    <w:rPr>
      <w:sz w:val="20"/>
      <w:szCs w:val="20"/>
    </w:rPr>
  </w:style>
  <w:style w:type="character" w:customStyle="1" w:styleId="CommentTextChar">
    <w:name w:val="Comment Text Char"/>
    <w:basedOn w:val="DefaultParagraphFont"/>
    <w:link w:val="CommentText"/>
    <w:uiPriority w:val="99"/>
    <w:rsid w:val="00B54DD7"/>
    <w:rPr>
      <w:rFonts w:eastAsia="Times New Roman"/>
      <w:lang w:val="zh-CN"/>
    </w:rPr>
  </w:style>
  <w:style w:type="paragraph" w:styleId="CommentSubject">
    <w:name w:val="annotation subject"/>
    <w:basedOn w:val="CommentText"/>
    <w:next w:val="CommentText"/>
    <w:link w:val="CommentSubjectChar"/>
    <w:uiPriority w:val="99"/>
    <w:semiHidden/>
    <w:unhideWhenUsed/>
    <w:rsid w:val="00B54DD7"/>
    <w:rPr>
      <w:b/>
      <w:bCs/>
    </w:rPr>
  </w:style>
  <w:style w:type="character" w:customStyle="1" w:styleId="CommentSubjectChar">
    <w:name w:val="Comment Subject Char"/>
    <w:basedOn w:val="CommentTextChar"/>
    <w:link w:val="CommentSubject"/>
    <w:uiPriority w:val="99"/>
    <w:semiHidden/>
    <w:rsid w:val="00B54DD7"/>
    <w:rPr>
      <w:rFonts w:eastAsia="Times New Roman"/>
      <w:b/>
      <w:bCs/>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8271">
      <w:bodyDiv w:val="1"/>
      <w:marLeft w:val="0"/>
      <w:marRight w:val="0"/>
      <w:marTop w:val="0"/>
      <w:marBottom w:val="0"/>
      <w:divBdr>
        <w:top w:val="none" w:sz="0" w:space="0" w:color="auto"/>
        <w:left w:val="none" w:sz="0" w:space="0" w:color="auto"/>
        <w:bottom w:val="none" w:sz="0" w:space="0" w:color="auto"/>
        <w:right w:val="none" w:sz="0" w:space="0" w:color="auto"/>
      </w:divBdr>
      <w:divsChild>
        <w:div w:id="1208511">
          <w:marLeft w:val="0"/>
          <w:marRight w:val="0"/>
          <w:marTop w:val="0"/>
          <w:marBottom w:val="0"/>
          <w:divBdr>
            <w:top w:val="none" w:sz="0" w:space="0" w:color="auto"/>
            <w:left w:val="none" w:sz="0" w:space="0" w:color="auto"/>
            <w:bottom w:val="none" w:sz="0" w:space="0" w:color="auto"/>
            <w:right w:val="none" w:sz="0" w:space="0" w:color="auto"/>
          </w:divBdr>
          <w:divsChild>
            <w:div w:id="290986249">
              <w:marLeft w:val="0"/>
              <w:marRight w:val="0"/>
              <w:marTop w:val="0"/>
              <w:marBottom w:val="0"/>
              <w:divBdr>
                <w:top w:val="none" w:sz="0" w:space="0" w:color="auto"/>
                <w:left w:val="none" w:sz="0" w:space="0" w:color="auto"/>
                <w:bottom w:val="none" w:sz="0" w:space="0" w:color="auto"/>
                <w:right w:val="none" w:sz="0" w:space="0" w:color="auto"/>
              </w:divBdr>
              <w:divsChild>
                <w:div w:id="10285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6361">
      <w:bodyDiv w:val="1"/>
      <w:marLeft w:val="0"/>
      <w:marRight w:val="0"/>
      <w:marTop w:val="0"/>
      <w:marBottom w:val="0"/>
      <w:divBdr>
        <w:top w:val="none" w:sz="0" w:space="0" w:color="auto"/>
        <w:left w:val="none" w:sz="0" w:space="0" w:color="auto"/>
        <w:bottom w:val="none" w:sz="0" w:space="0" w:color="auto"/>
        <w:right w:val="none" w:sz="0" w:space="0" w:color="auto"/>
      </w:divBdr>
    </w:div>
    <w:div w:id="245384980">
      <w:bodyDiv w:val="1"/>
      <w:marLeft w:val="0"/>
      <w:marRight w:val="0"/>
      <w:marTop w:val="0"/>
      <w:marBottom w:val="0"/>
      <w:divBdr>
        <w:top w:val="none" w:sz="0" w:space="0" w:color="auto"/>
        <w:left w:val="none" w:sz="0" w:space="0" w:color="auto"/>
        <w:bottom w:val="none" w:sz="0" w:space="0" w:color="auto"/>
        <w:right w:val="none" w:sz="0" w:space="0" w:color="auto"/>
      </w:divBdr>
    </w:div>
    <w:div w:id="309864035">
      <w:bodyDiv w:val="1"/>
      <w:marLeft w:val="0"/>
      <w:marRight w:val="0"/>
      <w:marTop w:val="0"/>
      <w:marBottom w:val="0"/>
      <w:divBdr>
        <w:top w:val="none" w:sz="0" w:space="0" w:color="auto"/>
        <w:left w:val="none" w:sz="0" w:space="0" w:color="auto"/>
        <w:bottom w:val="none" w:sz="0" w:space="0" w:color="auto"/>
        <w:right w:val="none" w:sz="0" w:space="0" w:color="auto"/>
      </w:divBdr>
    </w:div>
    <w:div w:id="317420697">
      <w:bodyDiv w:val="1"/>
      <w:marLeft w:val="0"/>
      <w:marRight w:val="0"/>
      <w:marTop w:val="0"/>
      <w:marBottom w:val="0"/>
      <w:divBdr>
        <w:top w:val="none" w:sz="0" w:space="0" w:color="auto"/>
        <w:left w:val="none" w:sz="0" w:space="0" w:color="auto"/>
        <w:bottom w:val="none" w:sz="0" w:space="0" w:color="auto"/>
        <w:right w:val="none" w:sz="0" w:space="0" w:color="auto"/>
      </w:divBdr>
      <w:divsChild>
        <w:div w:id="865290282">
          <w:marLeft w:val="0"/>
          <w:marRight w:val="0"/>
          <w:marTop w:val="0"/>
          <w:marBottom w:val="0"/>
          <w:divBdr>
            <w:top w:val="none" w:sz="0" w:space="0" w:color="auto"/>
            <w:left w:val="none" w:sz="0" w:space="0" w:color="auto"/>
            <w:bottom w:val="none" w:sz="0" w:space="0" w:color="auto"/>
            <w:right w:val="none" w:sz="0" w:space="0" w:color="auto"/>
          </w:divBdr>
          <w:divsChild>
            <w:div w:id="378628768">
              <w:marLeft w:val="0"/>
              <w:marRight w:val="0"/>
              <w:marTop w:val="0"/>
              <w:marBottom w:val="0"/>
              <w:divBdr>
                <w:top w:val="none" w:sz="0" w:space="0" w:color="auto"/>
                <w:left w:val="none" w:sz="0" w:space="0" w:color="auto"/>
                <w:bottom w:val="none" w:sz="0" w:space="0" w:color="auto"/>
                <w:right w:val="none" w:sz="0" w:space="0" w:color="auto"/>
              </w:divBdr>
              <w:divsChild>
                <w:div w:id="1409039812">
                  <w:marLeft w:val="0"/>
                  <w:marRight w:val="0"/>
                  <w:marTop w:val="0"/>
                  <w:marBottom w:val="0"/>
                  <w:divBdr>
                    <w:top w:val="none" w:sz="0" w:space="0" w:color="auto"/>
                    <w:left w:val="none" w:sz="0" w:space="0" w:color="auto"/>
                    <w:bottom w:val="none" w:sz="0" w:space="0" w:color="auto"/>
                    <w:right w:val="none" w:sz="0" w:space="0" w:color="auto"/>
                  </w:divBdr>
                  <w:divsChild>
                    <w:div w:id="1484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6455">
      <w:bodyDiv w:val="1"/>
      <w:marLeft w:val="0"/>
      <w:marRight w:val="0"/>
      <w:marTop w:val="0"/>
      <w:marBottom w:val="0"/>
      <w:divBdr>
        <w:top w:val="none" w:sz="0" w:space="0" w:color="auto"/>
        <w:left w:val="none" w:sz="0" w:space="0" w:color="auto"/>
        <w:bottom w:val="none" w:sz="0" w:space="0" w:color="auto"/>
        <w:right w:val="none" w:sz="0" w:space="0" w:color="auto"/>
      </w:divBdr>
      <w:divsChild>
        <w:div w:id="1262572504">
          <w:marLeft w:val="0"/>
          <w:marRight w:val="0"/>
          <w:marTop w:val="0"/>
          <w:marBottom w:val="0"/>
          <w:divBdr>
            <w:top w:val="none" w:sz="0" w:space="0" w:color="auto"/>
            <w:left w:val="none" w:sz="0" w:space="0" w:color="auto"/>
            <w:bottom w:val="none" w:sz="0" w:space="0" w:color="auto"/>
            <w:right w:val="none" w:sz="0" w:space="0" w:color="auto"/>
          </w:divBdr>
        </w:div>
        <w:div w:id="608397759">
          <w:marLeft w:val="0"/>
          <w:marRight w:val="0"/>
          <w:marTop w:val="0"/>
          <w:marBottom w:val="0"/>
          <w:divBdr>
            <w:top w:val="none" w:sz="0" w:space="0" w:color="auto"/>
            <w:left w:val="none" w:sz="0" w:space="0" w:color="auto"/>
            <w:bottom w:val="none" w:sz="0" w:space="0" w:color="auto"/>
            <w:right w:val="none" w:sz="0" w:space="0" w:color="auto"/>
          </w:divBdr>
        </w:div>
        <w:div w:id="1638954976">
          <w:marLeft w:val="0"/>
          <w:marRight w:val="0"/>
          <w:marTop w:val="0"/>
          <w:marBottom w:val="0"/>
          <w:divBdr>
            <w:top w:val="none" w:sz="0" w:space="0" w:color="auto"/>
            <w:left w:val="none" w:sz="0" w:space="0" w:color="auto"/>
            <w:bottom w:val="none" w:sz="0" w:space="0" w:color="auto"/>
            <w:right w:val="none" w:sz="0" w:space="0" w:color="auto"/>
          </w:divBdr>
        </w:div>
        <w:div w:id="2018457542">
          <w:marLeft w:val="0"/>
          <w:marRight w:val="0"/>
          <w:marTop w:val="0"/>
          <w:marBottom w:val="0"/>
          <w:divBdr>
            <w:top w:val="none" w:sz="0" w:space="0" w:color="auto"/>
            <w:left w:val="none" w:sz="0" w:space="0" w:color="auto"/>
            <w:bottom w:val="none" w:sz="0" w:space="0" w:color="auto"/>
            <w:right w:val="none" w:sz="0" w:space="0" w:color="auto"/>
          </w:divBdr>
        </w:div>
        <w:div w:id="1374689996">
          <w:marLeft w:val="0"/>
          <w:marRight w:val="0"/>
          <w:marTop w:val="0"/>
          <w:marBottom w:val="0"/>
          <w:divBdr>
            <w:top w:val="none" w:sz="0" w:space="0" w:color="auto"/>
            <w:left w:val="none" w:sz="0" w:space="0" w:color="auto"/>
            <w:bottom w:val="none" w:sz="0" w:space="0" w:color="auto"/>
            <w:right w:val="none" w:sz="0" w:space="0" w:color="auto"/>
          </w:divBdr>
        </w:div>
      </w:divsChild>
    </w:div>
    <w:div w:id="459955524">
      <w:bodyDiv w:val="1"/>
      <w:marLeft w:val="0"/>
      <w:marRight w:val="0"/>
      <w:marTop w:val="0"/>
      <w:marBottom w:val="0"/>
      <w:divBdr>
        <w:top w:val="none" w:sz="0" w:space="0" w:color="auto"/>
        <w:left w:val="none" w:sz="0" w:space="0" w:color="auto"/>
        <w:bottom w:val="none" w:sz="0" w:space="0" w:color="auto"/>
        <w:right w:val="none" w:sz="0" w:space="0" w:color="auto"/>
      </w:divBdr>
    </w:div>
    <w:div w:id="461271428">
      <w:bodyDiv w:val="1"/>
      <w:marLeft w:val="0"/>
      <w:marRight w:val="0"/>
      <w:marTop w:val="0"/>
      <w:marBottom w:val="0"/>
      <w:divBdr>
        <w:top w:val="none" w:sz="0" w:space="0" w:color="auto"/>
        <w:left w:val="none" w:sz="0" w:space="0" w:color="auto"/>
        <w:bottom w:val="none" w:sz="0" w:space="0" w:color="auto"/>
        <w:right w:val="none" w:sz="0" w:space="0" w:color="auto"/>
      </w:divBdr>
    </w:div>
    <w:div w:id="494801729">
      <w:bodyDiv w:val="1"/>
      <w:marLeft w:val="0"/>
      <w:marRight w:val="0"/>
      <w:marTop w:val="0"/>
      <w:marBottom w:val="0"/>
      <w:divBdr>
        <w:top w:val="none" w:sz="0" w:space="0" w:color="auto"/>
        <w:left w:val="none" w:sz="0" w:space="0" w:color="auto"/>
        <w:bottom w:val="none" w:sz="0" w:space="0" w:color="auto"/>
        <w:right w:val="none" w:sz="0" w:space="0" w:color="auto"/>
      </w:divBdr>
    </w:div>
    <w:div w:id="561871261">
      <w:bodyDiv w:val="1"/>
      <w:marLeft w:val="0"/>
      <w:marRight w:val="0"/>
      <w:marTop w:val="0"/>
      <w:marBottom w:val="0"/>
      <w:divBdr>
        <w:top w:val="none" w:sz="0" w:space="0" w:color="auto"/>
        <w:left w:val="none" w:sz="0" w:space="0" w:color="auto"/>
        <w:bottom w:val="none" w:sz="0" w:space="0" w:color="auto"/>
        <w:right w:val="none" w:sz="0" w:space="0" w:color="auto"/>
      </w:divBdr>
      <w:divsChild>
        <w:div w:id="864251746">
          <w:marLeft w:val="0"/>
          <w:marRight w:val="0"/>
          <w:marTop w:val="0"/>
          <w:marBottom w:val="0"/>
          <w:divBdr>
            <w:top w:val="none" w:sz="0" w:space="0" w:color="auto"/>
            <w:left w:val="none" w:sz="0" w:space="0" w:color="auto"/>
            <w:bottom w:val="none" w:sz="0" w:space="0" w:color="auto"/>
            <w:right w:val="none" w:sz="0" w:space="0" w:color="auto"/>
          </w:divBdr>
          <w:divsChild>
            <w:div w:id="1435134418">
              <w:marLeft w:val="0"/>
              <w:marRight w:val="0"/>
              <w:marTop w:val="0"/>
              <w:marBottom w:val="0"/>
              <w:divBdr>
                <w:top w:val="none" w:sz="0" w:space="0" w:color="auto"/>
                <w:left w:val="none" w:sz="0" w:space="0" w:color="auto"/>
                <w:bottom w:val="none" w:sz="0" w:space="0" w:color="auto"/>
                <w:right w:val="none" w:sz="0" w:space="0" w:color="auto"/>
              </w:divBdr>
              <w:divsChild>
                <w:div w:id="8850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9503">
      <w:bodyDiv w:val="1"/>
      <w:marLeft w:val="0"/>
      <w:marRight w:val="0"/>
      <w:marTop w:val="0"/>
      <w:marBottom w:val="0"/>
      <w:divBdr>
        <w:top w:val="none" w:sz="0" w:space="0" w:color="auto"/>
        <w:left w:val="none" w:sz="0" w:space="0" w:color="auto"/>
        <w:bottom w:val="none" w:sz="0" w:space="0" w:color="auto"/>
        <w:right w:val="none" w:sz="0" w:space="0" w:color="auto"/>
      </w:divBdr>
    </w:div>
    <w:div w:id="651568862">
      <w:bodyDiv w:val="1"/>
      <w:marLeft w:val="0"/>
      <w:marRight w:val="0"/>
      <w:marTop w:val="0"/>
      <w:marBottom w:val="0"/>
      <w:divBdr>
        <w:top w:val="none" w:sz="0" w:space="0" w:color="auto"/>
        <w:left w:val="none" w:sz="0" w:space="0" w:color="auto"/>
        <w:bottom w:val="none" w:sz="0" w:space="0" w:color="auto"/>
        <w:right w:val="none" w:sz="0" w:space="0" w:color="auto"/>
      </w:divBdr>
    </w:div>
    <w:div w:id="656229733">
      <w:bodyDiv w:val="1"/>
      <w:marLeft w:val="0"/>
      <w:marRight w:val="0"/>
      <w:marTop w:val="0"/>
      <w:marBottom w:val="0"/>
      <w:divBdr>
        <w:top w:val="none" w:sz="0" w:space="0" w:color="auto"/>
        <w:left w:val="none" w:sz="0" w:space="0" w:color="auto"/>
        <w:bottom w:val="none" w:sz="0" w:space="0" w:color="auto"/>
        <w:right w:val="none" w:sz="0" w:space="0" w:color="auto"/>
      </w:divBdr>
    </w:div>
    <w:div w:id="686294360">
      <w:bodyDiv w:val="1"/>
      <w:marLeft w:val="0"/>
      <w:marRight w:val="0"/>
      <w:marTop w:val="0"/>
      <w:marBottom w:val="0"/>
      <w:divBdr>
        <w:top w:val="none" w:sz="0" w:space="0" w:color="auto"/>
        <w:left w:val="none" w:sz="0" w:space="0" w:color="auto"/>
        <w:bottom w:val="none" w:sz="0" w:space="0" w:color="auto"/>
        <w:right w:val="none" w:sz="0" w:space="0" w:color="auto"/>
      </w:divBdr>
    </w:div>
    <w:div w:id="727919023">
      <w:bodyDiv w:val="1"/>
      <w:marLeft w:val="0"/>
      <w:marRight w:val="0"/>
      <w:marTop w:val="0"/>
      <w:marBottom w:val="0"/>
      <w:divBdr>
        <w:top w:val="none" w:sz="0" w:space="0" w:color="auto"/>
        <w:left w:val="none" w:sz="0" w:space="0" w:color="auto"/>
        <w:bottom w:val="none" w:sz="0" w:space="0" w:color="auto"/>
        <w:right w:val="none" w:sz="0" w:space="0" w:color="auto"/>
      </w:divBdr>
      <w:divsChild>
        <w:div w:id="2120946157">
          <w:marLeft w:val="0"/>
          <w:marRight w:val="0"/>
          <w:marTop w:val="0"/>
          <w:marBottom w:val="0"/>
          <w:divBdr>
            <w:top w:val="none" w:sz="0" w:space="0" w:color="auto"/>
            <w:left w:val="none" w:sz="0" w:space="0" w:color="auto"/>
            <w:bottom w:val="none" w:sz="0" w:space="0" w:color="auto"/>
            <w:right w:val="none" w:sz="0" w:space="0" w:color="auto"/>
          </w:divBdr>
          <w:divsChild>
            <w:div w:id="651637910">
              <w:marLeft w:val="0"/>
              <w:marRight w:val="0"/>
              <w:marTop w:val="0"/>
              <w:marBottom w:val="0"/>
              <w:divBdr>
                <w:top w:val="none" w:sz="0" w:space="0" w:color="auto"/>
                <w:left w:val="none" w:sz="0" w:space="0" w:color="auto"/>
                <w:bottom w:val="none" w:sz="0" w:space="0" w:color="auto"/>
                <w:right w:val="none" w:sz="0" w:space="0" w:color="auto"/>
              </w:divBdr>
              <w:divsChild>
                <w:div w:id="12017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7970">
      <w:bodyDiv w:val="1"/>
      <w:marLeft w:val="0"/>
      <w:marRight w:val="0"/>
      <w:marTop w:val="0"/>
      <w:marBottom w:val="0"/>
      <w:divBdr>
        <w:top w:val="none" w:sz="0" w:space="0" w:color="auto"/>
        <w:left w:val="none" w:sz="0" w:space="0" w:color="auto"/>
        <w:bottom w:val="none" w:sz="0" w:space="0" w:color="auto"/>
        <w:right w:val="none" w:sz="0" w:space="0" w:color="auto"/>
      </w:divBdr>
      <w:divsChild>
        <w:div w:id="1635016472">
          <w:marLeft w:val="0"/>
          <w:marRight w:val="0"/>
          <w:marTop w:val="0"/>
          <w:marBottom w:val="0"/>
          <w:divBdr>
            <w:top w:val="none" w:sz="0" w:space="0" w:color="auto"/>
            <w:left w:val="none" w:sz="0" w:space="0" w:color="auto"/>
            <w:bottom w:val="none" w:sz="0" w:space="0" w:color="auto"/>
            <w:right w:val="none" w:sz="0" w:space="0" w:color="auto"/>
          </w:divBdr>
          <w:divsChild>
            <w:div w:id="88281025">
              <w:marLeft w:val="0"/>
              <w:marRight w:val="0"/>
              <w:marTop w:val="0"/>
              <w:marBottom w:val="0"/>
              <w:divBdr>
                <w:top w:val="none" w:sz="0" w:space="0" w:color="auto"/>
                <w:left w:val="none" w:sz="0" w:space="0" w:color="auto"/>
                <w:bottom w:val="none" w:sz="0" w:space="0" w:color="auto"/>
                <w:right w:val="none" w:sz="0" w:space="0" w:color="auto"/>
              </w:divBdr>
              <w:divsChild>
                <w:div w:id="1234001613">
                  <w:marLeft w:val="0"/>
                  <w:marRight w:val="0"/>
                  <w:marTop w:val="0"/>
                  <w:marBottom w:val="0"/>
                  <w:divBdr>
                    <w:top w:val="none" w:sz="0" w:space="0" w:color="auto"/>
                    <w:left w:val="none" w:sz="0" w:space="0" w:color="auto"/>
                    <w:bottom w:val="none" w:sz="0" w:space="0" w:color="auto"/>
                    <w:right w:val="none" w:sz="0" w:space="0" w:color="auto"/>
                  </w:divBdr>
                  <w:divsChild>
                    <w:div w:id="18130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18316">
      <w:bodyDiv w:val="1"/>
      <w:marLeft w:val="0"/>
      <w:marRight w:val="0"/>
      <w:marTop w:val="0"/>
      <w:marBottom w:val="0"/>
      <w:divBdr>
        <w:top w:val="none" w:sz="0" w:space="0" w:color="auto"/>
        <w:left w:val="none" w:sz="0" w:space="0" w:color="auto"/>
        <w:bottom w:val="none" w:sz="0" w:space="0" w:color="auto"/>
        <w:right w:val="none" w:sz="0" w:space="0" w:color="auto"/>
      </w:divBdr>
    </w:div>
    <w:div w:id="844126824">
      <w:bodyDiv w:val="1"/>
      <w:marLeft w:val="0"/>
      <w:marRight w:val="0"/>
      <w:marTop w:val="0"/>
      <w:marBottom w:val="0"/>
      <w:divBdr>
        <w:top w:val="none" w:sz="0" w:space="0" w:color="auto"/>
        <w:left w:val="none" w:sz="0" w:space="0" w:color="auto"/>
        <w:bottom w:val="none" w:sz="0" w:space="0" w:color="auto"/>
        <w:right w:val="none" w:sz="0" w:space="0" w:color="auto"/>
      </w:divBdr>
    </w:div>
    <w:div w:id="850069340">
      <w:bodyDiv w:val="1"/>
      <w:marLeft w:val="0"/>
      <w:marRight w:val="0"/>
      <w:marTop w:val="0"/>
      <w:marBottom w:val="0"/>
      <w:divBdr>
        <w:top w:val="none" w:sz="0" w:space="0" w:color="auto"/>
        <w:left w:val="none" w:sz="0" w:space="0" w:color="auto"/>
        <w:bottom w:val="none" w:sz="0" w:space="0" w:color="auto"/>
        <w:right w:val="none" w:sz="0" w:space="0" w:color="auto"/>
      </w:divBdr>
      <w:divsChild>
        <w:div w:id="1250773601">
          <w:marLeft w:val="540"/>
          <w:marRight w:val="0"/>
          <w:marTop w:val="0"/>
          <w:marBottom w:val="0"/>
          <w:divBdr>
            <w:top w:val="none" w:sz="0" w:space="0" w:color="auto"/>
            <w:left w:val="none" w:sz="0" w:space="0" w:color="auto"/>
            <w:bottom w:val="none" w:sz="0" w:space="0" w:color="auto"/>
            <w:right w:val="none" w:sz="0" w:space="0" w:color="auto"/>
          </w:divBdr>
        </w:div>
        <w:div w:id="2099404057">
          <w:marLeft w:val="540"/>
          <w:marRight w:val="0"/>
          <w:marTop w:val="0"/>
          <w:marBottom w:val="0"/>
          <w:divBdr>
            <w:top w:val="none" w:sz="0" w:space="0" w:color="auto"/>
            <w:left w:val="none" w:sz="0" w:space="0" w:color="auto"/>
            <w:bottom w:val="none" w:sz="0" w:space="0" w:color="auto"/>
            <w:right w:val="none" w:sz="0" w:space="0" w:color="auto"/>
          </w:divBdr>
        </w:div>
        <w:div w:id="869488107">
          <w:marLeft w:val="540"/>
          <w:marRight w:val="0"/>
          <w:marTop w:val="0"/>
          <w:marBottom w:val="0"/>
          <w:divBdr>
            <w:top w:val="none" w:sz="0" w:space="0" w:color="auto"/>
            <w:left w:val="none" w:sz="0" w:space="0" w:color="auto"/>
            <w:bottom w:val="none" w:sz="0" w:space="0" w:color="auto"/>
            <w:right w:val="none" w:sz="0" w:space="0" w:color="auto"/>
          </w:divBdr>
        </w:div>
      </w:divsChild>
    </w:div>
    <w:div w:id="873663365">
      <w:bodyDiv w:val="1"/>
      <w:marLeft w:val="0"/>
      <w:marRight w:val="0"/>
      <w:marTop w:val="0"/>
      <w:marBottom w:val="0"/>
      <w:divBdr>
        <w:top w:val="none" w:sz="0" w:space="0" w:color="auto"/>
        <w:left w:val="none" w:sz="0" w:space="0" w:color="auto"/>
        <w:bottom w:val="none" w:sz="0" w:space="0" w:color="auto"/>
        <w:right w:val="none" w:sz="0" w:space="0" w:color="auto"/>
      </w:divBdr>
      <w:divsChild>
        <w:div w:id="301347224">
          <w:marLeft w:val="0"/>
          <w:marRight w:val="0"/>
          <w:marTop w:val="0"/>
          <w:marBottom w:val="0"/>
          <w:divBdr>
            <w:top w:val="none" w:sz="0" w:space="0" w:color="auto"/>
            <w:left w:val="none" w:sz="0" w:space="0" w:color="auto"/>
            <w:bottom w:val="none" w:sz="0" w:space="0" w:color="auto"/>
            <w:right w:val="none" w:sz="0" w:space="0" w:color="auto"/>
          </w:divBdr>
          <w:divsChild>
            <w:div w:id="1369330688">
              <w:marLeft w:val="0"/>
              <w:marRight w:val="0"/>
              <w:marTop w:val="0"/>
              <w:marBottom w:val="0"/>
              <w:divBdr>
                <w:top w:val="none" w:sz="0" w:space="0" w:color="auto"/>
                <w:left w:val="none" w:sz="0" w:space="0" w:color="auto"/>
                <w:bottom w:val="none" w:sz="0" w:space="0" w:color="auto"/>
                <w:right w:val="none" w:sz="0" w:space="0" w:color="auto"/>
              </w:divBdr>
              <w:divsChild>
                <w:div w:id="1720932127">
                  <w:marLeft w:val="0"/>
                  <w:marRight w:val="0"/>
                  <w:marTop w:val="0"/>
                  <w:marBottom w:val="0"/>
                  <w:divBdr>
                    <w:top w:val="none" w:sz="0" w:space="0" w:color="auto"/>
                    <w:left w:val="none" w:sz="0" w:space="0" w:color="auto"/>
                    <w:bottom w:val="none" w:sz="0" w:space="0" w:color="auto"/>
                    <w:right w:val="none" w:sz="0" w:space="0" w:color="auto"/>
                  </w:divBdr>
                  <w:divsChild>
                    <w:div w:id="1045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21859">
      <w:bodyDiv w:val="1"/>
      <w:marLeft w:val="0"/>
      <w:marRight w:val="0"/>
      <w:marTop w:val="0"/>
      <w:marBottom w:val="0"/>
      <w:divBdr>
        <w:top w:val="none" w:sz="0" w:space="0" w:color="auto"/>
        <w:left w:val="none" w:sz="0" w:space="0" w:color="auto"/>
        <w:bottom w:val="none" w:sz="0" w:space="0" w:color="auto"/>
        <w:right w:val="none" w:sz="0" w:space="0" w:color="auto"/>
      </w:divBdr>
    </w:div>
    <w:div w:id="920142460">
      <w:bodyDiv w:val="1"/>
      <w:marLeft w:val="0"/>
      <w:marRight w:val="0"/>
      <w:marTop w:val="0"/>
      <w:marBottom w:val="0"/>
      <w:divBdr>
        <w:top w:val="none" w:sz="0" w:space="0" w:color="auto"/>
        <w:left w:val="none" w:sz="0" w:space="0" w:color="auto"/>
        <w:bottom w:val="none" w:sz="0" w:space="0" w:color="auto"/>
        <w:right w:val="none" w:sz="0" w:space="0" w:color="auto"/>
      </w:divBdr>
    </w:div>
    <w:div w:id="946543875">
      <w:bodyDiv w:val="1"/>
      <w:marLeft w:val="0"/>
      <w:marRight w:val="0"/>
      <w:marTop w:val="0"/>
      <w:marBottom w:val="0"/>
      <w:divBdr>
        <w:top w:val="none" w:sz="0" w:space="0" w:color="auto"/>
        <w:left w:val="none" w:sz="0" w:space="0" w:color="auto"/>
        <w:bottom w:val="none" w:sz="0" w:space="0" w:color="auto"/>
        <w:right w:val="none" w:sz="0" w:space="0" w:color="auto"/>
      </w:divBdr>
      <w:divsChild>
        <w:div w:id="204559454">
          <w:marLeft w:val="0"/>
          <w:marRight w:val="0"/>
          <w:marTop w:val="0"/>
          <w:marBottom w:val="0"/>
          <w:divBdr>
            <w:top w:val="none" w:sz="0" w:space="0" w:color="auto"/>
            <w:left w:val="none" w:sz="0" w:space="0" w:color="auto"/>
            <w:bottom w:val="none" w:sz="0" w:space="0" w:color="auto"/>
            <w:right w:val="none" w:sz="0" w:space="0" w:color="auto"/>
          </w:divBdr>
          <w:divsChild>
            <w:div w:id="1138650490">
              <w:marLeft w:val="0"/>
              <w:marRight w:val="0"/>
              <w:marTop w:val="0"/>
              <w:marBottom w:val="0"/>
              <w:divBdr>
                <w:top w:val="none" w:sz="0" w:space="0" w:color="auto"/>
                <w:left w:val="none" w:sz="0" w:space="0" w:color="auto"/>
                <w:bottom w:val="none" w:sz="0" w:space="0" w:color="auto"/>
                <w:right w:val="none" w:sz="0" w:space="0" w:color="auto"/>
              </w:divBdr>
              <w:divsChild>
                <w:div w:id="1936934648">
                  <w:marLeft w:val="0"/>
                  <w:marRight w:val="0"/>
                  <w:marTop w:val="0"/>
                  <w:marBottom w:val="0"/>
                  <w:divBdr>
                    <w:top w:val="none" w:sz="0" w:space="0" w:color="auto"/>
                    <w:left w:val="none" w:sz="0" w:space="0" w:color="auto"/>
                    <w:bottom w:val="none" w:sz="0" w:space="0" w:color="auto"/>
                    <w:right w:val="none" w:sz="0" w:space="0" w:color="auto"/>
                  </w:divBdr>
                  <w:divsChild>
                    <w:div w:id="5915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86694">
      <w:bodyDiv w:val="1"/>
      <w:marLeft w:val="0"/>
      <w:marRight w:val="0"/>
      <w:marTop w:val="0"/>
      <w:marBottom w:val="0"/>
      <w:divBdr>
        <w:top w:val="none" w:sz="0" w:space="0" w:color="auto"/>
        <w:left w:val="none" w:sz="0" w:space="0" w:color="auto"/>
        <w:bottom w:val="none" w:sz="0" w:space="0" w:color="auto"/>
        <w:right w:val="none" w:sz="0" w:space="0" w:color="auto"/>
      </w:divBdr>
      <w:divsChild>
        <w:div w:id="1294019428">
          <w:marLeft w:val="540"/>
          <w:marRight w:val="0"/>
          <w:marTop w:val="0"/>
          <w:marBottom w:val="0"/>
          <w:divBdr>
            <w:top w:val="none" w:sz="0" w:space="0" w:color="auto"/>
            <w:left w:val="none" w:sz="0" w:space="0" w:color="auto"/>
            <w:bottom w:val="none" w:sz="0" w:space="0" w:color="auto"/>
            <w:right w:val="none" w:sz="0" w:space="0" w:color="auto"/>
          </w:divBdr>
        </w:div>
        <w:div w:id="817571101">
          <w:marLeft w:val="540"/>
          <w:marRight w:val="0"/>
          <w:marTop w:val="0"/>
          <w:marBottom w:val="0"/>
          <w:divBdr>
            <w:top w:val="none" w:sz="0" w:space="0" w:color="auto"/>
            <w:left w:val="none" w:sz="0" w:space="0" w:color="auto"/>
            <w:bottom w:val="none" w:sz="0" w:space="0" w:color="auto"/>
            <w:right w:val="none" w:sz="0" w:space="0" w:color="auto"/>
          </w:divBdr>
        </w:div>
        <w:div w:id="1846092851">
          <w:marLeft w:val="540"/>
          <w:marRight w:val="0"/>
          <w:marTop w:val="0"/>
          <w:marBottom w:val="0"/>
          <w:divBdr>
            <w:top w:val="none" w:sz="0" w:space="0" w:color="auto"/>
            <w:left w:val="none" w:sz="0" w:space="0" w:color="auto"/>
            <w:bottom w:val="none" w:sz="0" w:space="0" w:color="auto"/>
            <w:right w:val="none" w:sz="0" w:space="0" w:color="auto"/>
          </w:divBdr>
        </w:div>
      </w:divsChild>
    </w:div>
    <w:div w:id="1012142046">
      <w:bodyDiv w:val="1"/>
      <w:marLeft w:val="0"/>
      <w:marRight w:val="0"/>
      <w:marTop w:val="0"/>
      <w:marBottom w:val="0"/>
      <w:divBdr>
        <w:top w:val="none" w:sz="0" w:space="0" w:color="auto"/>
        <w:left w:val="none" w:sz="0" w:space="0" w:color="auto"/>
        <w:bottom w:val="none" w:sz="0" w:space="0" w:color="auto"/>
        <w:right w:val="none" w:sz="0" w:space="0" w:color="auto"/>
      </w:divBdr>
    </w:div>
    <w:div w:id="1103382999">
      <w:bodyDiv w:val="1"/>
      <w:marLeft w:val="0"/>
      <w:marRight w:val="0"/>
      <w:marTop w:val="0"/>
      <w:marBottom w:val="0"/>
      <w:divBdr>
        <w:top w:val="none" w:sz="0" w:space="0" w:color="auto"/>
        <w:left w:val="none" w:sz="0" w:space="0" w:color="auto"/>
        <w:bottom w:val="none" w:sz="0" w:space="0" w:color="auto"/>
        <w:right w:val="none" w:sz="0" w:space="0" w:color="auto"/>
      </w:divBdr>
    </w:div>
    <w:div w:id="1142770106">
      <w:bodyDiv w:val="1"/>
      <w:marLeft w:val="0"/>
      <w:marRight w:val="0"/>
      <w:marTop w:val="0"/>
      <w:marBottom w:val="0"/>
      <w:divBdr>
        <w:top w:val="none" w:sz="0" w:space="0" w:color="auto"/>
        <w:left w:val="none" w:sz="0" w:space="0" w:color="auto"/>
        <w:bottom w:val="none" w:sz="0" w:space="0" w:color="auto"/>
        <w:right w:val="none" w:sz="0" w:space="0" w:color="auto"/>
      </w:divBdr>
      <w:divsChild>
        <w:div w:id="1687098905">
          <w:marLeft w:val="0"/>
          <w:marRight w:val="0"/>
          <w:marTop w:val="0"/>
          <w:marBottom w:val="0"/>
          <w:divBdr>
            <w:top w:val="none" w:sz="0" w:space="0" w:color="auto"/>
            <w:left w:val="none" w:sz="0" w:space="0" w:color="auto"/>
            <w:bottom w:val="none" w:sz="0" w:space="0" w:color="auto"/>
            <w:right w:val="none" w:sz="0" w:space="0" w:color="auto"/>
          </w:divBdr>
          <w:divsChild>
            <w:div w:id="1474327072">
              <w:marLeft w:val="0"/>
              <w:marRight w:val="0"/>
              <w:marTop w:val="0"/>
              <w:marBottom w:val="0"/>
              <w:divBdr>
                <w:top w:val="none" w:sz="0" w:space="0" w:color="auto"/>
                <w:left w:val="none" w:sz="0" w:space="0" w:color="auto"/>
                <w:bottom w:val="none" w:sz="0" w:space="0" w:color="auto"/>
                <w:right w:val="none" w:sz="0" w:space="0" w:color="auto"/>
              </w:divBdr>
              <w:divsChild>
                <w:div w:id="17934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11778">
      <w:bodyDiv w:val="1"/>
      <w:marLeft w:val="0"/>
      <w:marRight w:val="0"/>
      <w:marTop w:val="0"/>
      <w:marBottom w:val="0"/>
      <w:divBdr>
        <w:top w:val="none" w:sz="0" w:space="0" w:color="auto"/>
        <w:left w:val="none" w:sz="0" w:space="0" w:color="auto"/>
        <w:bottom w:val="none" w:sz="0" w:space="0" w:color="auto"/>
        <w:right w:val="none" w:sz="0" w:space="0" w:color="auto"/>
      </w:divBdr>
    </w:div>
    <w:div w:id="1176993314">
      <w:bodyDiv w:val="1"/>
      <w:marLeft w:val="0"/>
      <w:marRight w:val="0"/>
      <w:marTop w:val="0"/>
      <w:marBottom w:val="0"/>
      <w:divBdr>
        <w:top w:val="none" w:sz="0" w:space="0" w:color="auto"/>
        <w:left w:val="none" w:sz="0" w:space="0" w:color="auto"/>
        <w:bottom w:val="none" w:sz="0" w:space="0" w:color="auto"/>
        <w:right w:val="none" w:sz="0" w:space="0" w:color="auto"/>
      </w:divBdr>
    </w:div>
    <w:div w:id="1298534434">
      <w:bodyDiv w:val="1"/>
      <w:marLeft w:val="0"/>
      <w:marRight w:val="0"/>
      <w:marTop w:val="0"/>
      <w:marBottom w:val="0"/>
      <w:divBdr>
        <w:top w:val="none" w:sz="0" w:space="0" w:color="auto"/>
        <w:left w:val="none" w:sz="0" w:space="0" w:color="auto"/>
        <w:bottom w:val="none" w:sz="0" w:space="0" w:color="auto"/>
        <w:right w:val="none" w:sz="0" w:space="0" w:color="auto"/>
      </w:divBdr>
    </w:div>
    <w:div w:id="1380401618">
      <w:bodyDiv w:val="1"/>
      <w:marLeft w:val="0"/>
      <w:marRight w:val="0"/>
      <w:marTop w:val="0"/>
      <w:marBottom w:val="0"/>
      <w:divBdr>
        <w:top w:val="none" w:sz="0" w:space="0" w:color="auto"/>
        <w:left w:val="none" w:sz="0" w:space="0" w:color="auto"/>
        <w:bottom w:val="none" w:sz="0" w:space="0" w:color="auto"/>
        <w:right w:val="none" w:sz="0" w:space="0" w:color="auto"/>
      </w:divBdr>
    </w:div>
    <w:div w:id="1385760919">
      <w:bodyDiv w:val="1"/>
      <w:marLeft w:val="0"/>
      <w:marRight w:val="0"/>
      <w:marTop w:val="0"/>
      <w:marBottom w:val="0"/>
      <w:divBdr>
        <w:top w:val="none" w:sz="0" w:space="0" w:color="auto"/>
        <w:left w:val="none" w:sz="0" w:space="0" w:color="auto"/>
        <w:bottom w:val="none" w:sz="0" w:space="0" w:color="auto"/>
        <w:right w:val="none" w:sz="0" w:space="0" w:color="auto"/>
      </w:divBdr>
      <w:divsChild>
        <w:div w:id="607202045">
          <w:marLeft w:val="0"/>
          <w:marRight w:val="0"/>
          <w:marTop w:val="0"/>
          <w:marBottom w:val="0"/>
          <w:divBdr>
            <w:top w:val="none" w:sz="0" w:space="0" w:color="auto"/>
            <w:left w:val="none" w:sz="0" w:space="0" w:color="auto"/>
            <w:bottom w:val="none" w:sz="0" w:space="0" w:color="auto"/>
            <w:right w:val="none" w:sz="0" w:space="0" w:color="auto"/>
          </w:divBdr>
          <w:divsChild>
            <w:div w:id="1525052605">
              <w:marLeft w:val="0"/>
              <w:marRight w:val="0"/>
              <w:marTop w:val="0"/>
              <w:marBottom w:val="0"/>
              <w:divBdr>
                <w:top w:val="none" w:sz="0" w:space="0" w:color="auto"/>
                <w:left w:val="none" w:sz="0" w:space="0" w:color="auto"/>
                <w:bottom w:val="none" w:sz="0" w:space="0" w:color="auto"/>
                <w:right w:val="none" w:sz="0" w:space="0" w:color="auto"/>
              </w:divBdr>
              <w:divsChild>
                <w:div w:id="12067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97734">
      <w:bodyDiv w:val="1"/>
      <w:marLeft w:val="0"/>
      <w:marRight w:val="0"/>
      <w:marTop w:val="0"/>
      <w:marBottom w:val="0"/>
      <w:divBdr>
        <w:top w:val="none" w:sz="0" w:space="0" w:color="auto"/>
        <w:left w:val="none" w:sz="0" w:space="0" w:color="auto"/>
        <w:bottom w:val="none" w:sz="0" w:space="0" w:color="auto"/>
        <w:right w:val="none" w:sz="0" w:space="0" w:color="auto"/>
      </w:divBdr>
      <w:divsChild>
        <w:div w:id="235365468">
          <w:marLeft w:val="540"/>
          <w:marRight w:val="0"/>
          <w:marTop w:val="0"/>
          <w:marBottom w:val="0"/>
          <w:divBdr>
            <w:top w:val="none" w:sz="0" w:space="0" w:color="auto"/>
            <w:left w:val="none" w:sz="0" w:space="0" w:color="auto"/>
            <w:bottom w:val="none" w:sz="0" w:space="0" w:color="auto"/>
            <w:right w:val="none" w:sz="0" w:space="0" w:color="auto"/>
          </w:divBdr>
        </w:div>
        <w:div w:id="1156649957">
          <w:marLeft w:val="540"/>
          <w:marRight w:val="0"/>
          <w:marTop w:val="0"/>
          <w:marBottom w:val="0"/>
          <w:divBdr>
            <w:top w:val="none" w:sz="0" w:space="0" w:color="auto"/>
            <w:left w:val="none" w:sz="0" w:space="0" w:color="auto"/>
            <w:bottom w:val="none" w:sz="0" w:space="0" w:color="auto"/>
            <w:right w:val="none" w:sz="0" w:space="0" w:color="auto"/>
          </w:divBdr>
        </w:div>
        <w:div w:id="1295454028">
          <w:marLeft w:val="540"/>
          <w:marRight w:val="0"/>
          <w:marTop w:val="0"/>
          <w:marBottom w:val="0"/>
          <w:divBdr>
            <w:top w:val="none" w:sz="0" w:space="0" w:color="auto"/>
            <w:left w:val="none" w:sz="0" w:space="0" w:color="auto"/>
            <w:bottom w:val="none" w:sz="0" w:space="0" w:color="auto"/>
            <w:right w:val="none" w:sz="0" w:space="0" w:color="auto"/>
          </w:divBdr>
        </w:div>
      </w:divsChild>
    </w:div>
    <w:div w:id="1497109375">
      <w:bodyDiv w:val="1"/>
      <w:marLeft w:val="0"/>
      <w:marRight w:val="0"/>
      <w:marTop w:val="0"/>
      <w:marBottom w:val="0"/>
      <w:divBdr>
        <w:top w:val="none" w:sz="0" w:space="0" w:color="auto"/>
        <w:left w:val="none" w:sz="0" w:space="0" w:color="auto"/>
        <w:bottom w:val="none" w:sz="0" w:space="0" w:color="auto"/>
        <w:right w:val="none" w:sz="0" w:space="0" w:color="auto"/>
      </w:divBdr>
    </w:div>
    <w:div w:id="1508205700">
      <w:bodyDiv w:val="1"/>
      <w:marLeft w:val="0"/>
      <w:marRight w:val="0"/>
      <w:marTop w:val="0"/>
      <w:marBottom w:val="0"/>
      <w:divBdr>
        <w:top w:val="none" w:sz="0" w:space="0" w:color="auto"/>
        <w:left w:val="none" w:sz="0" w:space="0" w:color="auto"/>
        <w:bottom w:val="none" w:sz="0" w:space="0" w:color="auto"/>
        <w:right w:val="none" w:sz="0" w:space="0" w:color="auto"/>
      </w:divBdr>
    </w:div>
    <w:div w:id="1517428586">
      <w:bodyDiv w:val="1"/>
      <w:marLeft w:val="0"/>
      <w:marRight w:val="0"/>
      <w:marTop w:val="0"/>
      <w:marBottom w:val="0"/>
      <w:divBdr>
        <w:top w:val="none" w:sz="0" w:space="0" w:color="auto"/>
        <w:left w:val="none" w:sz="0" w:space="0" w:color="auto"/>
        <w:bottom w:val="none" w:sz="0" w:space="0" w:color="auto"/>
        <w:right w:val="none" w:sz="0" w:space="0" w:color="auto"/>
      </w:divBdr>
    </w:div>
    <w:div w:id="1584608619">
      <w:bodyDiv w:val="1"/>
      <w:marLeft w:val="0"/>
      <w:marRight w:val="0"/>
      <w:marTop w:val="0"/>
      <w:marBottom w:val="0"/>
      <w:divBdr>
        <w:top w:val="none" w:sz="0" w:space="0" w:color="auto"/>
        <w:left w:val="none" w:sz="0" w:space="0" w:color="auto"/>
        <w:bottom w:val="none" w:sz="0" w:space="0" w:color="auto"/>
        <w:right w:val="none" w:sz="0" w:space="0" w:color="auto"/>
      </w:divBdr>
    </w:div>
    <w:div w:id="1615551815">
      <w:bodyDiv w:val="1"/>
      <w:marLeft w:val="0"/>
      <w:marRight w:val="0"/>
      <w:marTop w:val="0"/>
      <w:marBottom w:val="0"/>
      <w:divBdr>
        <w:top w:val="none" w:sz="0" w:space="0" w:color="auto"/>
        <w:left w:val="none" w:sz="0" w:space="0" w:color="auto"/>
        <w:bottom w:val="none" w:sz="0" w:space="0" w:color="auto"/>
        <w:right w:val="none" w:sz="0" w:space="0" w:color="auto"/>
      </w:divBdr>
    </w:div>
    <w:div w:id="1629504003">
      <w:bodyDiv w:val="1"/>
      <w:marLeft w:val="0"/>
      <w:marRight w:val="0"/>
      <w:marTop w:val="0"/>
      <w:marBottom w:val="0"/>
      <w:divBdr>
        <w:top w:val="none" w:sz="0" w:space="0" w:color="auto"/>
        <w:left w:val="none" w:sz="0" w:space="0" w:color="auto"/>
        <w:bottom w:val="none" w:sz="0" w:space="0" w:color="auto"/>
        <w:right w:val="none" w:sz="0" w:space="0" w:color="auto"/>
      </w:divBdr>
    </w:div>
    <w:div w:id="1751847727">
      <w:bodyDiv w:val="1"/>
      <w:marLeft w:val="0"/>
      <w:marRight w:val="0"/>
      <w:marTop w:val="0"/>
      <w:marBottom w:val="0"/>
      <w:divBdr>
        <w:top w:val="none" w:sz="0" w:space="0" w:color="auto"/>
        <w:left w:val="none" w:sz="0" w:space="0" w:color="auto"/>
        <w:bottom w:val="none" w:sz="0" w:space="0" w:color="auto"/>
        <w:right w:val="none" w:sz="0" w:space="0" w:color="auto"/>
      </w:divBdr>
    </w:div>
    <w:div w:id="1879126731">
      <w:bodyDiv w:val="1"/>
      <w:marLeft w:val="0"/>
      <w:marRight w:val="0"/>
      <w:marTop w:val="0"/>
      <w:marBottom w:val="0"/>
      <w:divBdr>
        <w:top w:val="none" w:sz="0" w:space="0" w:color="auto"/>
        <w:left w:val="none" w:sz="0" w:space="0" w:color="auto"/>
        <w:bottom w:val="none" w:sz="0" w:space="0" w:color="auto"/>
        <w:right w:val="none" w:sz="0" w:space="0" w:color="auto"/>
      </w:divBdr>
    </w:div>
    <w:div w:id="1898978915">
      <w:bodyDiv w:val="1"/>
      <w:marLeft w:val="0"/>
      <w:marRight w:val="0"/>
      <w:marTop w:val="0"/>
      <w:marBottom w:val="0"/>
      <w:divBdr>
        <w:top w:val="none" w:sz="0" w:space="0" w:color="auto"/>
        <w:left w:val="none" w:sz="0" w:space="0" w:color="auto"/>
        <w:bottom w:val="none" w:sz="0" w:space="0" w:color="auto"/>
        <w:right w:val="none" w:sz="0" w:space="0" w:color="auto"/>
      </w:divBdr>
    </w:div>
    <w:div w:id="1996757602">
      <w:bodyDiv w:val="1"/>
      <w:marLeft w:val="0"/>
      <w:marRight w:val="0"/>
      <w:marTop w:val="0"/>
      <w:marBottom w:val="0"/>
      <w:divBdr>
        <w:top w:val="none" w:sz="0" w:space="0" w:color="auto"/>
        <w:left w:val="none" w:sz="0" w:space="0" w:color="auto"/>
        <w:bottom w:val="none" w:sz="0" w:space="0" w:color="auto"/>
        <w:right w:val="none" w:sz="0" w:space="0" w:color="auto"/>
      </w:divBdr>
    </w:div>
    <w:div w:id="1999531563">
      <w:bodyDiv w:val="1"/>
      <w:marLeft w:val="0"/>
      <w:marRight w:val="0"/>
      <w:marTop w:val="0"/>
      <w:marBottom w:val="0"/>
      <w:divBdr>
        <w:top w:val="none" w:sz="0" w:space="0" w:color="auto"/>
        <w:left w:val="none" w:sz="0" w:space="0" w:color="auto"/>
        <w:bottom w:val="none" w:sz="0" w:space="0" w:color="auto"/>
        <w:right w:val="none" w:sz="0" w:space="0" w:color="auto"/>
      </w:divBdr>
    </w:div>
    <w:div w:id="2105102104">
      <w:bodyDiv w:val="1"/>
      <w:marLeft w:val="0"/>
      <w:marRight w:val="0"/>
      <w:marTop w:val="0"/>
      <w:marBottom w:val="0"/>
      <w:divBdr>
        <w:top w:val="none" w:sz="0" w:space="0" w:color="auto"/>
        <w:left w:val="none" w:sz="0" w:space="0" w:color="auto"/>
        <w:bottom w:val="none" w:sz="0" w:space="0" w:color="auto"/>
        <w:right w:val="none" w:sz="0" w:space="0" w:color="auto"/>
      </w:divBdr>
      <w:divsChild>
        <w:div w:id="1577087841">
          <w:marLeft w:val="0"/>
          <w:marRight w:val="0"/>
          <w:marTop w:val="0"/>
          <w:marBottom w:val="0"/>
          <w:divBdr>
            <w:top w:val="none" w:sz="0" w:space="0" w:color="auto"/>
            <w:left w:val="none" w:sz="0" w:space="0" w:color="auto"/>
            <w:bottom w:val="none" w:sz="0" w:space="0" w:color="auto"/>
            <w:right w:val="none" w:sz="0" w:space="0" w:color="auto"/>
          </w:divBdr>
          <w:divsChild>
            <w:div w:id="464129841">
              <w:marLeft w:val="0"/>
              <w:marRight w:val="0"/>
              <w:marTop w:val="0"/>
              <w:marBottom w:val="0"/>
              <w:divBdr>
                <w:top w:val="none" w:sz="0" w:space="0" w:color="auto"/>
                <w:left w:val="none" w:sz="0" w:space="0" w:color="auto"/>
                <w:bottom w:val="none" w:sz="0" w:space="0" w:color="auto"/>
                <w:right w:val="none" w:sz="0" w:space="0" w:color="auto"/>
              </w:divBdr>
              <w:divsChild>
                <w:div w:id="8812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1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DE9AC4-BAC9-4726-B129-E796C356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290</Words>
  <Characters>1655</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Walker</dc:creator>
  <cp:lastModifiedBy>K27514</cp:lastModifiedBy>
  <cp:revision>2</cp:revision>
  <cp:lastPrinted>2021-04-22T02:58:00Z</cp:lastPrinted>
  <dcterms:created xsi:type="dcterms:W3CDTF">2023-02-01T08:09:00Z</dcterms:created>
  <dcterms:modified xsi:type="dcterms:W3CDTF">2023-02-01T08:09:00Z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